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94E21" w14:textId="60C42C7C" w:rsidR="009B73E1" w:rsidRPr="009963E2" w:rsidRDefault="00397549" w:rsidP="009963E2">
      <w:pPr>
        <w:pStyle w:val="NoSpacing"/>
        <w:ind w:left="1440" w:hanging="1440"/>
        <w:jc w:val="both"/>
        <w:rPr>
          <w:rFonts w:ascii="Kalinga" w:eastAsia="Arial Unicode MS" w:hAnsi="Kalinga" w:cs="Kalinga"/>
          <w:b/>
          <w:sz w:val="28"/>
          <w:szCs w:val="28"/>
        </w:rPr>
      </w:pPr>
      <w:r>
        <w:rPr>
          <w:noProof/>
          <w:lang w:eastAsia="en-GB"/>
        </w:rPr>
        <w:drawing>
          <wp:anchor distT="0" distB="0" distL="114300" distR="114300" simplePos="0" relativeHeight="251661312" behindDoc="0" locked="0" layoutInCell="1" allowOverlap="1" wp14:anchorId="19DCD97F" wp14:editId="4DD2A860">
            <wp:simplePos x="0" y="0"/>
            <wp:positionH relativeFrom="column">
              <wp:posOffset>8141335</wp:posOffset>
            </wp:positionH>
            <wp:positionV relativeFrom="paragraph">
              <wp:posOffset>-378460</wp:posOffset>
            </wp:positionV>
            <wp:extent cx="770890" cy="647700"/>
            <wp:effectExtent l="0" t="0" r="0" b="0"/>
            <wp:wrapNone/>
            <wp:docPr id="4800" name="Picture 4800"/>
            <wp:cNvGraphicFramePr/>
            <a:graphic xmlns:a="http://schemas.openxmlformats.org/drawingml/2006/main">
              <a:graphicData uri="http://schemas.openxmlformats.org/drawingml/2006/picture">
                <pic:pic xmlns:pic="http://schemas.openxmlformats.org/drawingml/2006/picture">
                  <pic:nvPicPr>
                    <pic:cNvPr id="4800" name="Picture 4800"/>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890" cy="647700"/>
                    </a:xfrm>
                    <a:prstGeom prst="rect">
                      <a:avLst/>
                    </a:prstGeom>
                  </pic:spPr>
                </pic:pic>
              </a:graphicData>
            </a:graphic>
          </wp:anchor>
        </w:drawing>
      </w:r>
      <w:r w:rsidR="009963E2" w:rsidRPr="009963E2">
        <w:rPr>
          <w:rFonts w:ascii="Kalinga" w:eastAsia="Arial Unicode MS" w:hAnsi="Kalinga" w:cs="Kalinga"/>
          <w:b/>
          <w:noProof/>
          <w:sz w:val="28"/>
          <w:szCs w:val="28"/>
          <w:lang w:eastAsia="en-GB"/>
        </w:rPr>
        <w:t>THE BISHOP WHEELER CATHOLIC ACADEMY TRUST</w:t>
      </w:r>
      <w:r w:rsidR="009963E2" w:rsidRPr="009963E2">
        <w:rPr>
          <w:rFonts w:ascii="Kalinga" w:eastAsia="Arial Unicode MS" w:hAnsi="Kalinga" w:cs="Kalinga"/>
          <w:b/>
          <w:sz w:val="28"/>
          <w:szCs w:val="28"/>
        </w:rPr>
        <w:t xml:space="preserve"> GDPR PRIVACY NOTICE FOR STAFF</w:t>
      </w:r>
    </w:p>
    <w:p w14:paraId="14D73251" w14:textId="77777777" w:rsidR="009B73E1" w:rsidRPr="00030B3B" w:rsidRDefault="009B73E1" w:rsidP="009B73E1">
      <w:pPr>
        <w:pStyle w:val="NoSpacing"/>
        <w:rPr>
          <w:rFonts w:ascii="Kalinga" w:eastAsia="Arial Unicode MS" w:hAnsi="Kalinga" w:cs="Kalinga"/>
          <w:sz w:val="20"/>
          <w:szCs w:val="20"/>
        </w:rPr>
      </w:pPr>
    </w:p>
    <w:p w14:paraId="3D96BE72" w14:textId="365A9FB1" w:rsidR="00054107" w:rsidRPr="00030B3B" w:rsidRDefault="009F3F56" w:rsidP="00054107">
      <w:pPr>
        <w:pStyle w:val="NoSpacing"/>
        <w:rPr>
          <w:rFonts w:ascii="Kalinga" w:eastAsia="Arial Unicode MS" w:hAnsi="Kalinga" w:cs="Kalinga"/>
          <w:sz w:val="20"/>
          <w:szCs w:val="20"/>
        </w:rPr>
      </w:pPr>
      <w:r w:rsidRPr="00030B3B">
        <w:rPr>
          <w:rFonts w:ascii="Kalinga" w:eastAsia="Arial Unicode MS" w:hAnsi="Kalinga" w:cs="Kalinga"/>
          <w:sz w:val="20"/>
          <w:szCs w:val="20"/>
        </w:rPr>
        <w:t xml:space="preserve">The purpose of this privacy notice is to </w:t>
      </w:r>
      <w:r w:rsidR="00C8459F">
        <w:rPr>
          <w:rFonts w:ascii="Kalinga" w:eastAsia="Arial Unicode MS" w:hAnsi="Kalinga" w:cs="Kalinga"/>
          <w:sz w:val="20"/>
          <w:szCs w:val="20"/>
        </w:rPr>
        <w:t xml:space="preserve">explain how </w:t>
      </w:r>
      <w:r w:rsidR="00406EA5">
        <w:rPr>
          <w:rFonts w:ascii="Kalinga" w:eastAsia="Arial Unicode MS" w:hAnsi="Kalinga" w:cs="Kalinga"/>
          <w:sz w:val="20"/>
          <w:szCs w:val="20"/>
        </w:rPr>
        <w:t>your</w:t>
      </w:r>
      <w:r w:rsidRPr="00030B3B">
        <w:rPr>
          <w:rFonts w:ascii="Kalinga" w:eastAsia="Arial Unicode MS" w:hAnsi="Kalinga" w:cs="Kalinga"/>
          <w:sz w:val="20"/>
          <w:szCs w:val="20"/>
        </w:rPr>
        <w:t xml:space="preserve"> personal information may be used.</w:t>
      </w:r>
      <w:r w:rsidR="00A757AC" w:rsidRPr="00030B3B">
        <w:rPr>
          <w:rFonts w:ascii="Kalinga" w:eastAsia="Arial Unicode MS" w:hAnsi="Kalinga" w:cs="Kalinga"/>
          <w:sz w:val="20"/>
          <w:szCs w:val="20"/>
        </w:rPr>
        <w:t xml:space="preserve"> </w:t>
      </w:r>
      <w:r w:rsidR="009F71B7" w:rsidRPr="00030B3B">
        <w:rPr>
          <w:rFonts w:ascii="Kalinga" w:eastAsia="Arial Unicode MS" w:hAnsi="Kalinga" w:cs="Kalinga"/>
          <w:sz w:val="20"/>
          <w:szCs w:val="20"/>
        </w:rPr>
        <w:t>We take your privacy seriously and you can find out more here about your privacy rights and how we gather</w:t>
      </w:r>
      <w:r w:rsidR="00BB4A04" w:rsidRPr="00030B3B">
        <w:rPr>
          <w:rFonts w:ascii="Kalinga" w:eastAsia="Arial Unicode MS" w:hAnsi="Kalinga" w:cs="Kalinga"/>
          <w:sz w:val="20"/>
          <w:szCs w:val="20"/>
        </w:rPr>
        <w:t xml:space="preserve"> and</w:t>
      </w:r>
      <w:r w:rsidR="009F71B7" w:rsidRPr="00030B3B">
        <w:rPr>
          <w:rFonts w:ascii="Kalinga" w:eastAsia="Arial Unicode MS" w:hAnsi="Kalinga" w:cs="Kalinga"/>
          <w:sz w:val="20"/>
          <w:szCs w:val="20"/>
        </w:rPr>
        <w:t xml:space="preserve"> use your personal </w:t>
      </w:r>
      <w:r w:rsidR="000A2B3A" w:rsidRPr="00030B3B">
        <w:rPr>
          <w:rFonts w:ascii="Kalinga" w:eastAsia="Arial Unicode MS" w:hAnsi="Kalinga" w:cs="Kalinga"/>
          <w:sz w:val="20"/>
          <w:szCs w:val="20"/>
        </w:rPr>
        <w:t>data</w:t>
      </w:r>
      <w:r w:rsidR="009F71B7" w:rsidRPr="00030B3B">
        <w:rPr>
          <w:rFonts w:ascii="Kalinga" w:eastAsia="Arial Unicode MS" w:hAnsi="Kalinga" w:cs="Kalinga"/>
          <w:sz w:val="20"/>
          <w:szCs w:val="20"/>
        </w:rPr>
        <w:t xml:space="preserve"> – that includes the personal </w:t>
      </w:r>
      <w:r w:rsidR="000A2B3A" w:rsidRPr="00030B3B">
        <w:rPr>
          <w:rFonts w:ascii="Kalinga" w:eastAsia="Arial Unicode MS" w:hAnsi="Kalinga" w:cs="Kalinga"/>
          <w:sz w:val="20"/>
          <w:szCs w:val="20"/>
        </w:rPr>
        <w:t>data</w:t>
      </w:r>
      <w:r w:rsidR="009F71B7" w:rsidRPr="00030B3B">
        <w:rPr>
          <w:rFonts w:ascii="Kalinga" w:eastAsia="Arial Unicode MS" w:hAnsi="Kalinga" w:cs="Kalinga"/>
          <w:sz w:val="20"/>
          <w:szCs w:val="20"/>
        </w:rPr>
        <w:t xml:space="preserve"> we already hold about you now and any additional personal </w:t>
      </w:r>
      <w:r w:rsidR="00BB4A04" w:rsidRPr="00030B3B">
        <w:rPr>
          <w:rFonts w:ascii="Kalinga" w:eastAsia="Arial Unicode MS" w:hAnsi="Kalinga" w:cs="Kalinga"/>
          <w:sz w:val="20"/>
          <w:szCs w:val="20"/>
        </w:rPr>
        <w:t>data</w:t>
      </w:r>
      <w:r w:rsidR="009F71B7" w:rsidRPr="00030B3B">
        <w:rPr>
          <w:rFonts w:ascii="Kalinga" w:eastAsia="Arial Unicode MS" w:hAnsi="Kalinga" w:cs="Kalinga"/>
          <w:sz w:val="20"/>
          <w:szCs w:val="20"/>
        </w:rPr>
        <w:t xml:space="preserve"> we might collect about you, either directly from you or from a third party.</w:t>
      </w:r>
      <w:r w:rsidR="00054107">
        <w:rPr>
          <w:rFonts w:ascii="Kalinga" w:eastAsia="Arial Unicode MS" w:hAnsi="Kalinga" w:cs="Kalinga"/>
          <w:sz w:val="20"/>
          <w:szCs w:val="20"/>
        </w:rPr>
        <w:t xml:space="preserve"> </w:t>
      </w:r>
      <w:r w:rsidR="00054107" w:rsidRPr="00030B3B">
        <w:rPr>
          <w:rFonts w:ascii="Kalinga" w:eastAsia="Arial Unicode MS" w:hAnsi="Kalinga" w:cs="Kalinga"/>
          <w:sz w:val="20"/>
          <w:szCs w:val="20"/>
        </w:rPr>
        <w:t>We will always take into account your interests and rights when processing your personal data.</w:t>
      </w:r>
    </w:p>
    <w:p w14:paraId="6C989E28" w14:textId="77777777" w:rsidR="009F71B7" w:rsidRPr="00030B3B" w:rsidRDefault="009F71B7" w:rsidP="009F71B7">
      <w:pPr>
        <w:pStyle w:val="NoSpacing"/>
        <w:rPr>
          <w:rFonts w:ascii="Kalinga" w:eastAsia="Arial Unicode MS" w:hAnsi="Kalinga" w:cs="Kalinga"/>
          <w:sz w:val="20"/>
          <w:szCs w:val="20"/>
        </w:rPr>
      </w:pPr>
    </w:p>
    <w:p w14:paraId="35F84D0F" w14:textId="1897A3FF" w:rsidR="009F71B7" w:rsidRPr="00030B3B" w:rsidRDefault="009F71B7" w:rsidP="009F71B7">
      <w:pPr>
        <w:pStyle w:val="NoSpacing"/>
        <w:rPr>
          <w:rFonts w:ascii="Kalinga" w:eastAsia="Arial Unicode MS" w:hAnsi="Kalinga" w:cs="Kalinga"/>
          <w:sz w:val="20"/>
          <w:szCs w:val="20"/>
        </w:rPr>
      </w:pPr>
      <w:r w:rsidRPr="00030B3B">
        <w:rPr>
          <w:rFonts w:ascii="Kalinga" w:eastAsia="Arial Unicode MS" w:hAnsi="Kalinga" w:cs="Kalinga"/>
          <w:sz w:val="20"/>
          <w:szCs w:val="20"/>
        </w:rPr>
        <w:t>When we say ‘we’</w:t>
      </w:r>
      <w:r w:rsidR="00E4626B" w:rsidRPr="00030B3B">
        <w:rPr>
          <w:rFonts w:ascii="Kalinga" w:eastAsia="Arial Unicode MS" w:hAnsi="Kalinga" w:cs="Kalinga"/>
          <w:sz w:val="20"/>
          <w:szCs w:val="20"/>
        </w:rPr>
        <w:t>, this refer</w:t>
      </w:r>
      <w:r w:rsidR="009963E2">
        <w:rPr>
          <w:rFonts w:ascii="Kalinga" w:eastAsia="Arial Unicode MS" w:hAnsi="Kalinga" w:cs="Kalinga"/>
          <w:sz w:val="20"/>
          <w:szCs w:val="20"/>
        </w:rPr>
        <w:t xml:space="preserve">s to </w:t>
      </w:r>
      <w:r w:rsidR="001944CB" w:rsidRPr="00030B3B">
        <w:rPr>
          <w:rFonts w:ascii="Kalinga" w:eastAsia="Arial Unicode MS" w:hAnsi="Kalinga" w:cs="Kalinga"/>
          <w:sz w:val="20"/>
          <w:szCs w:val="20"/>
        </w:rPr>
        <w:t>The Bishop Wheeler C</w:t>
      </w:r>
      <w:r w:rsidR="00406EA5">
        <w:rPr>
          <w:rFonts w:ascii="Kalinga" w:eastAsia="Arial Unicode MS" w:hAnsi="Kalinga" w:cs="Kalinga"/>
          <w:sz w:val="20"/>
          <w:szCs w:val="20"/>
        </w:rPr>
        <w:t>atholic Academy Trust (BWCAT</w:t>
      </w:r>
      <w:r w:rsidR="009963E2">
        <w:rPr>
          <w:rFonts w:ascii="Kalinga" w:eastAsia="Arial Unicode MS" w:hAnsi="Kalinga" w:cs="Kalinga"/>
          <w:sz w:val="20"/>
          <w:szCs w:val="20"/>
        </w:rPr>
        <w:t>)</w:t>
      </w:r>
      <w:r w:rsidR="00F002B8">
        <w:rPr>
          <w:rFonts w:ascii="Kalinga" w:eastAsia="Arial Unicode MS" w:hAnsi="Kalinga" w:cs="Kalinga"/>
          <w:sz w:val="20"/>
          <w:szCs w:val="20"/>
        </w:rPr>
        <w:t xml:space="preserve"> and all the schools within the Trust</w:t>
      </w:r>
      <w:r w:rsidR="00406EA5">
        <w:rPr>
          <w:rFonts w:ascii="Kalinga" w:eastAsia="Arial Unicode MS" w:hAnsi="Kalinga" w:cs="Kalinga"/>
          <w:sz w:val="20"/>
          <w:szCs w:val="20"/>
        </w:rPr>
        <w:t>.</w:t>
      </w:r>
    </w:p>
    <w:p w14:paraId="11B0FAEA" w14:textId="77777777" w:rsidR="000A2B3A" w:rsidRPr="00030B3B" w:rsidRDefault="000A2B3A" w:rsidP="009F71B7">
      <w:pPr>
        <w:pStyle w:val="NoSpacing"/>
        <w:rPr>
          <w:rFonts w:ascii="Kalinga" w:eastAsia="Arial Unicode MS" w:hAnsi="Kalinga" w:cs="Kalinga"/>
          <w:sz w:val="20"/>
          <w:szCs w:val="20"/>
        </w:rPr>
      </w:pPr>
    </w:p>
    <w:p w14:paraId="4D969AE7" w14:textId="77777777" w:rsidR="009B73E1" w:rsidRPr="00F002B8" w:rsidRDefault="000A2B3A" w:rsidP="009B73E1">
      <w:pPr>
        <w:pStyle w:val="NoSpacing"/>
        <w:rPr>
          <w:rFonts w:ascii="Kalinga" w:eastAsia="Arial Unicode MS" w:hAnsi="Kalinga" w:cs="Kalinga"/>
          <w:b/>
          <w:color w:val="2CA648"/>
          <w:sz w:val="24"/>
        </w:rPr>
      </w:pPr>
      <w:r w:rsidRPr="00F002B8">
        <w:rPr>
          <w:rFonts w:ascii="Kalinga" w:eastAsia="Arial Unicode MS" w:hAnsi="Kalinga" w:cs="Kalinga"/>
          <w:b/>
          <w:color w:val="2CA648"/>
          <w:sz w:val="24"/>
        </w:rPr>
        <w:t xml:space="preserve">Who processes your </w:t>
      </w:r>
      <w:r w:rsidR="00CA4D83" w:rsidRPr="00F002B8">
        <w:rPr>
          <w:rFonts w:ascii="Kalinga" w:eastAsia="Arial Unicode MS" w:hAnsi="Kalinga" w:cs="Kalinga"/>
          <w:b/>
          <w:color w:val="2CA648"/>
          <w:sz w:val="24"/>
        </w:rPr>
        <w:t xml:space="preserve">personal </w:t>
      </w:r>
      <w:r w:rsidRPr="00F002B8">
        <w:rPr>
          <w:rFonts w:ascii="Kalinga" w:eastAsia="Arial Unicode MS" w:hAnsi="Kalinga" w:cs="Kalinga"/>
          <w:b/>
          <w:color w:val="2CA648"/>
          <w:sz w:val="24"/>
        </w:rPr>
        <w:t>information</w:t>
      </w:r>
      <w:r w:rsidR="009F3F56" w:rsidRPr="00F002B8">
        <w:rPr>
          <w:rFonts w:ascii="Kalinga" w:eastAsia="Arial Unicode MS" w:hAnsi="Kalinga" w:cs="Kalinga"/>
          <w:b/>
          <w:color w:val="2CA648"/>
          <w:sz w:val="24"/>
        </w:rPr>
        <w:t>?</w:t>
      </w:r>
    </w:p>
    <w:p w14:paraId="1A7987FD" w14:textId="53FBBDE1" w:rsidR="009B73E1" w:rsidRDefault="00406EA5" w:rsidP="009B73E1">
      <w:pPr>
        <w:pStyle w:val="NoSpacing"/>
        <w:rPr>
          <w:rFonts w:ascii="Kalinga" w:eastAsia="Arial Unicode MS" w:hAnsi="Kalinga" w:cs="Kalinga"/>
          <w:sz w:val="20"/>
          <w:szCs w:val="20"/>
        </w:rPr>
      </w:pPr>
      <w:r>
        <w:rPr>
          <w:rFonts w:ascii="Kalinga" w:eastAsia="Arial Unicode MS" w:hAnsi="Kalinga" w:cs="Kalinga"/>
          <w:sz w:val="20"/>
          <w:szCs w:val="20"/>
        </w:rPr>
        <w:t xml:space="preserve">BWCAT </w:t>
      </w:r>
      <w:r w:rsidR="009B73E1" w:rsidRPr="00030B3B">
        <w:rPr>
          <w:rFonts w:ascii="Kalinga" w:eastAsia="Arial Unicode MS" w:hAnsi="Kalinga" w:cs="Kalinga"/>
          <w:sz w:val="20"/>
          <w:szCs w:val="20"/>
        </w:rPr>
        <w:t xml:space="preserve">is the </w:t>
      </w:r>
      <w:r w:rsidR="00A757AC" w:rsidRPr="00030B3B">
        <w:rPr>
          <w:rFonts w:ascii="Kalinga" w:eastAsia="Arial Unicode MS" w:hAnsi="Kalinga" w:cs="Kalinga"/>
          <w:sz w:val="20"/>
          <w:szCs w:val="20"/>
        </w:rPr>
        <w:t>‘</w:t>
      </w:r>
      <w:r w:rsidR="009B73E1" w:rsidRPr="00030B3B">
        <w:rPr>
          <w:rFonts w:ascii="Kalinga" w:eastAsia="Arial Unicode MS" w:hAnsi="Kalinga" w:cs="Kalinga"/>
          <w:sz w:val="20"/>
          <w:szCs w:val="20"/>
        </w:rPr>
        <w:t>data contro</w:t>
      </w:r>
      <w:r w:rsidR="00E4626B" w:rsidRPr="00030B3B">
        <w:rPr>
          <w:rFonts w:ascii="Kalinga" w:eastAsia="Arial Unicode MS" w:hAnsi="Kalinga" w:cs="Kalinga"/>
          <w:sz w:val="20"/>
          <w:szCs w:val="20"/>
        </w:rPr>
        <w:t>ller</w:t>
      </w:r>
      <w:r w:rsidR="00A757AC" w:rsidRPr="00030B3B">
        <w:rPr>
          <w:rFonts w:ascii="Kalinga" w:eastAsia="Arial Unicode MS" w:hAnsi="Kalinga" w:cs="Kalinga"/>
          <w:sz w:val="20"/>
          <w:szCs w:val="20"/>
        </w:rPr>
        <w:t>’</w:t>
      </w:r>
      <w:r w:rsidR="00E4626B" w:rsidRPr="00030B3B">
        <w:rPr>
          <w:rFonts w:ascii="Kalinga" w:eastAsia="Arial Unicode MS" w:hAnsi="Kalinga" w:cs="Kalinga"/>
          <w:sz w:val="20"/>
          <w:szCs w:val="20"/>
        </w:rPr>
        <w:t xml:space="preserve"> of the personal data</w:t>
      </w:r>
      <w:r w:rsidR="00BB4A04" w:rsidRPr="00030B3B">
        <w:rPr>
          <w:rFonts w:ascii="Kalinga" w:eastAsia="Arial Unicode MS" w:hAnsi="Kalinga" w:cs="Kalinga"/>
          <w:sz w:val="20"/>
          <w:szCs w:val="20"/>
        </w:rPr>
        <w:t xml:space="preserve"> we process</w:t>
      </w:r>
      <w:r w:rsidR="001944CB" w:rsidRPr="00030B3B">
        <w:rPr>
          <w:rFonts w:ascii="Kalinga" w:eastAsia="Arial Unicode MS" w:hAnsi="Kalinga" w:cs="Kalinga"/>
          <w:sz w:val="20"/>
          <w:szCs w:val="20"/>
        </w:rPr>
        <w:t xml:space="preserve">. </w:t>
      </w:r>
      <w:r w:rsidR="00AD52D7" w:rsidRPr="00030B3B">
        <w:rPr>
          <w:rFonts w:ascii="Kalinga" w:eastAsia="Arial Unicode MS" w:hAnsi="Kalinga" w:cs="Kalinga"/>
          <w:sz w:val="20"/>
          <w:szCs w:val="20"/>
        </w:rPr>
        <w:t xml:space="preserve"> </w:t>
      </w:r>
      <w:r w:rsidR="001944CB" w:rsidRPr="00030B3B">
        <w:rPr>
          <w:rFonts w:ascii="Kalinga" w:eastAsia="Arial Unicode MS" w:hAnsi="Kalinga" w:cs="Kalinga"/>
          <w:sz w:val="20"/>
          <w:szCs w:val="20"/>
        </w:rPr>
        <w:t>This means that</w:t>
      </w:r>
      <w:r w:rsidR="009B73E1" w:rsidRPr="00030B3B">
        <w:rPr>
          <w:rFonts w:ascii="Kalinga" w:eastAsia="Arial Unicode MS" w:hAnsi="Kalinga" w:cs="Kalinga"/>
          <w:sz w:val="20"/>
          <w:szCs w:val="20"/>
        </w:rPr>
        <w:t xml:space="preserve"> </w:t>
      </w:r>
      <w:r w:rsidR="001944CB" w:rsidRPr="00030B3B">
        <w:rPr>
          <w:rFonts w:ascii="Kalinga" w:eastAsia="Arial Unicode MS" w:hAnsi="Kalinga" w:cs="Kalinga"/>
          <w:sz w:val="20"/>
          <w:szCs w:val="20"/>
        </w:rPr>
        <w:t>we</w:t>
      </w:r>
      <w:r w:rsidR="000A2B3A" w:rsidRPr="00030B3B">
        <w:rPr>
          <w:rFonts w:ascii="Kalinga" w:eastAsia="Arial Unicode MS" w:hAnsi="Kalinga" w:cs="Kalinga"/>
          <w:sz w:val="20"/>
          <w:szCs w:val="20"/>
        </w:rPr>
        <w:t xml:space="preserve"> determine</w:t>
      </w:r>
      <w:r w:rsidR="00A757AC" w:rsidRPr="00030B3B">
        <w:rPr>
          <w:rFonts w:ascii="Kalinga" w:eastAsia="Arial Unicode MS" w:hAnsi="Kalinga" w:cs="Kalinga"/>
          <w:sz w:val="20"/>
          <w:szCs w:val="20"/>
        </w:rPr>
        <w:t xml:space="preserve"> the purposes and the manner in which</w:t>
      </w:r>
      <w:r w:rsidR="009B73E1" w:rsidRPr="00030B3B">
        <w:rPr>
          <w:rFonts w:ascii="Kalinga" w:eastAsia="Arial Unicode MS" w:hAnsi="Kalinga" w:cs="Kalinga"/>
          <w:sz w:val="20"/>
          <w:szCs w:val="20"/>
        </w:rPr>
        <w:t xml:space="preserve"> any personal data relating to </w:t>
      </w:r>
      <w:r w:rsidR="003F2D14" w:rsidRPr="00030B3B">
        <w:rPr>
          <w:rFonts w:ascii="Kalinga" w:eastAsia="Arial Unicode MS" w:hAnsi="Kalinga" w:cs="Kalinga"/>
          <w:sz w:val="20"/>
          <w:szCs w:val="20"/>
        </w:rPr>
        <w:t xml:space="preserve">you </w:t>
      </w:r>
      <w:r w:rsidR="009B73E1" w:rsidRPr="00030B3B">
        <w:rPr>
          <w:rFonts w:ascii="Kalinga" w:eastAsia="Arial Unicode MS" w:hAnsi="Kalinga" w:cs="Kalinga"/>
          <w:sz w:val="20"/>
          <w:szCs w:val="20"/>
        </w:rPr>
        <w:t xml:space="preserve">is processed. </w:t>
      </w:r>
      <w:r w:rsidR="00AD52D7" w:rsidRPr="00030B3B">
        <w:rPr>
          <w:rFonts w:ascii="Kalinga" w:eastAsia="Arial Unicode MS" w:hAnsi="Kalinga" w:cs="Kalinga"/>
          <w:sz w:val="20"/>
          <w:szCs w:val="20"/>
        </w:rPr>
        <w:t xml:space="preserve"> </w:t>
      </w:r>
      <w:r w:rsidR="009B73E1" w:rsidRPr="00030B3B">
        <w:rPr>
          <w:rFonts w:ascii="Kalinga" w:eastAsia="Arial Unicode MS" w:hAnsi="Kalinga" w:cs="Kalinga"/>
          <w:sz w:val="20"/>
          <w:szCs w:val="20"/>
        </w:rPr>
        <w:t xml:space="preserve">The Headteacher </w:t>
      </w:r>
      <w:r w:rsidR="009963E2">
        <w:rPr>
          <w:rFonts w:ascii="Kalinga" w:eastAsia="Arial Unicode MS" w:hAnsi="Kalinga" w:cs="Kalinga"/>
          <w:sz w:val="20"/>
          <w:szCs w:val="20"/>
        </w:rPr>
        <w:t xml:space="preserve">in each of the BWCAT schools </w:t>
      </w:r>
      <w:r w:rsidR="009B73E1" w:rsidRPr="00030B3B">
        <w:rPr>
          <w:rFonts w:ascii="Kalinga" w:eastAsia="Arial Unicode MS" w:hAnsi="Kalinga" w:cs="Kalinga"/>
          <w:sz w:val="20"/>
          <w:szCs w:val="20"/>
        </w:rPr>
        <w:t>acts as a representative for the school with regard to its da</w:t>
      </w:r>
      <w:r w:rsidR="009963E2">
        <w:rPr>
          <w:rFonts w:ascii="Kalinga" w:eastAsia="Arial Unicode MS" w:hAnsi="Kalinga" w:cs="Kalinga"/>
          <w:sz w:val="20"/>
          <w:szCs w:val="20"/>
        </w:rPr>
        <w:t xml:space="preserve">ta controller responsibilities. </w:t>
      </w:r>
    </w:p>
    <w:p w14:paraId="7BB04909" w14:textId="77777777" w:rsidR="009963E2" w:rsidRPr="00030B3B" w:rsidRDefault="009963E2" w:rsidP="009B73E1">
      <w:pPr>
        <w:pStyle w:val="NoSpacing"/>
        <w:rPr>
          <w:rFonts w:ascii="Kalinga" w:eastAsia="Arial Unicode MS" w:hAnsi="Kalinga" w:cs="Kalinga"/>
          <w:sz w:val="20"/>
          <w:szCs w:val="20"/>
        </w:rPr>
      </w:pPr>
    </w:p>
    <w:p w14:paraId="4362B0B4" w14:textId="5FC6BFBC" w:rsidR="009B73E1" w:rsidRPr="00030B3B" w:rsidRDefault="009B73E1" w:rsidP="009B73E1">
      <w:pPr>
        <w:pStyle w:val="NoSpacing"/>
        <w:rPr>
          <w:rFonts w:ascii="Kalinga" w:eastAsia="Arial Unicode MS" w:hAnsi="Kalinga" w:cs="Kalinga"/>
          <w:sz w:val="20"/>
          <w:szCs w:val="20"/>
        </w:rPr>
      </w:pPr>
      <w:r w:rsidRPr="00030B3B">
        <w:rPr>
          <w:rFonts w:ascii="Kalinga" w:eastAsia="Arial Unicode MS" w:hAnsi="Kalinga" w:cs="Kalinga"/>
          <w:sz w:val="20"/>
          <w:szCs w:val="20"/>
        </w:rPr>
        <w:t xml:space="preserve">In some cases, </w:t>
      </w:r>
      <w:r w:rsidR="00BB4A04" w:rsidRPr="00030B3B">
        <w:rPr>
          <w:rFonts w:ascii="Kalinga" w:eastAsia="Arial Unicode MS" w:hAnsi="Kalinga" w:cs="Kalinga"/>
          <w:sz w:val="20"/>
          <w:szCs w:val="20"/>
        </w:rPr>
        <w:t xml:space="preserve">some of </w:t>
      </w:r>
      <w:r w:rsidRPr="00030B3B">
        <w:rPr>
          <w:rFonts w:ascii="Kalinga" w:eastAsia="Arial Unicode MS" w:hAnsi="Kalinga" w:cs="Kalinga"/>
          <w:sz w:val="20"/>
          <w:szCs w:val="20"/>
        </w:rPr>
        <w:t xml:space="preserve">your </w:t>
      </w:r>
      <w:r w:rsidR="00BB4A04" w:rsidRPr="00030B3B">
        <w:rPr>
          <w:rFonts w:ascii="Kalinga" w:eastAsia="Arial Unicode MS" w:hAnsi="Kalinga" w:cs="Kalinga"/>
          <w:sz w:val="20"/>
          <w:szCs w:val="20"/>
        </w:rPr>
        <w:t xml:space="preserve">personal </w:t>
      </w:r>
      <w:r w:rsidRPr="00030B3B">
        <w:rPr>
          <w:rFonts w:ascii="Kalinga" w:eastAsia="Arial Unicode MS" w:hAnsi="Kalinga" w:cs="Kalinga"/>
          <w:sz w:val="20"/>
          <w:szCs w:val="20"/>
        </w:rPr>
        <w:t xml:space="preserve">data will be outsourced to a third party </w:t>
      </w:r>
      <w:r w:rsidR="000A2B3A" w:rsidRPr="00030B3B">
        <w:rPr>
          <w:rFonts w:ascii="Kalinga" w:eastAsia="Arial Unicode MS" w:hAnsi="Kalinga" w:cs="Kalinga"/>
          <w:sz w:val="20"/>
          <w:szCs w:val="20"/>
        </w:rPr>
        <w:t xml:space="preserve">‘data </w:t>
      </w:r>
      <w:r w:rsidRPr="00030B3B">
        <w:rPr>
          <w:rFonts w:ascii="Kalinga" w:eastAsia="Arial Unicode MS" w:hAnsi="Kalinga" w:cs="Kalinga"/>
          <w:sz w:val="20"/>
          <w:szCs w:val="20"/>
        </w:rPr>
        <w:t>processor</w:t>
      </w:r>
      <w:r w:rsidR="000A2B3A" w:rsidRPr="00030B3B">
        <w:rPr>
          <w:rFonts w:ascii="Kalinga" w:eastAsia="Arial Unicode MS" w:hAnsi="Kalinga" w:cs="Kalinga"/>
          <w:sz w:val="20"/>
          <w:szCs w:val="20"/>
        </w:rPr>
        <w:t>’</w:t>
      </w:r>
      <w:r w:rsidR="006863F9" w:rsidRPr="00030B3B">
        <w:rPr>
          <w:rFonts w:ascii="Kalinga" w:eastAsia="Arial Unicode MS" w:hAnsi="Kalinga" w:cs="Kalinga"/>
          <w:sz w:val="20"/>
          <w:szCs w:val="20"/>
        </w:rPr>
        <w:t xml:space="preserve"> (this means that they process your information on our behalf)</w:t>
      </w:r>
      <w:r w:rsidRPr="00030B3B">
        <w:rPr>
          <w:rFonts w:ascii="Kalinga" w:eastAsia="Arial Unicode MS" w:hAnsi="Kalinga" w:cs="Kalinga"/>
          <w:sz w:val="20"/>
          <w:szCs w:val="20"/>
        </w:rPr>
        <w:t xml:space="preserve">; however, this will only be done with your consent, unless the law requires </w:t>
      </w:r>
      <w:r w:rsidR="000A2B3A" w:rsidRPr="00030B3B">
        <w:rPr>
          <w:rFonts w:ascii="Kalinga" w:eastAsia="Arial Unicode MS" w:hAnsi="Kalinga" w:cs="Kalinga"/>
          <w:sz w:val="20"/>
          <w:szCs w:val="20"/>
        </w:rPr>
        <w:t>us</w:t>
      </w:r>
      <w:r w:rsidRPr="00030B3B">
        <w:rPr>
          <w:rFonts w:ascii="Kalinga" w:eastAsia="Arial Unicode MS" w:hAnsi="Kalinga" w:cs="Kalinga"/>
          <w:sz w:val="20"/>
          <w:szCs w:val="20"/>
        </w:rPr>
        <w:t xml:space="preserve"> to share your data. </w:t>
      </w:r>
      <w:r w:rsidR="00AD52D7" w:rsidRPr="00030B3B">
        <w:rPr>
          <w:rFonts w:ascii="Kalinga" w:eastAsia="Arial Unicode MS" w:hAnsi="Kalinga" w:cs="Kalinga"/>
          <w:sz w:val="20"/>
          <w:szCs w:val="20"/>
        </w:rPr>
        <w:t xml:space="preserve"> </w:t>
      </w:r>
      <w:r w:rsidRPr="00030B3B">
        <w:rPr>
          <w:rFonts w:ascii="Kalinga" w:eastAsia="Arial Unicode MS" w:hAnsi="Kalinga" w:cs="Kalinga"/>
          <w:sz w:val="20"/>
          <w:szCs w:val="20"/>
        </w:rPr>
        <w:t xml:space="preserve">Where </w:t>
      </w:r>
      <w:r w:rsidR="000A2B3A" w:rsidRPr="00030B3B">
        <w:rPr>
          <w:rFonts w:ascii="Kalinga" w:eastAsia="Arial Unicode MS" w:hAnsi="Kalinga" w:cs="Kalinga"/>
          <w:sz w:val="20"/>
          <w:szCs w:val="20"/>
        </w:rPr>
        <w:t>we outsource</w:t>
      </w:r>
      <w:r w:rsidRPr="00030B3B">
        <w:rPr>
          <w:rFonts w:ascii="Kalinga" w:eastAsia="Arial Unicode MS" w:hAnsi="Kalinga" w:cs="Kalinga"/>
          <w:sz w:val="20"/>
          <w:szCs w:val="20"/>
        </w:rPr>
        <w:t xml:space="preserve"> data to a third-party processor, the same</w:t>
      </w:r>
      <w:r w:rsidR="00406EA5">
        <w:rPr>
          <w:rFonts w:ascii="Kalinga" w:eastAsia="Arial Unicode MS" w:hAnsi="Kalinga" w:cs="Kalinga"/>
          <w:sz w:val="20"/>
          <w:szCs w:val="20"/>
        </w:rPr>
        <w:t xml:space="preserve"> data protection standards that BWCAT </w:t>
      </w:r>
      <w:r w:rsidRPr="00030B3B">
        <w:rPr>
          <w:rFonts w:ascii="Kalinga" w:eastAsia="Arial Unicode MS" w:hAnsi="Kalinga" w:cs="Kalinga"/>
          <w:sz w:val="20"/>
          <w:szCs w:val="20"/>
        </w:rPr>
        <w:t xml:space="preserve">upholds are imposed on the </w:t>
      </w:r>
      <w:r w:rsidR="000A2B3A" w:rsidRPr="00030B3B">
        <w:rPr>
          <w:rFonts w:ascii="Kalinga" w:eastAsia="Arial Unicode MS" w:hAnsi="Kalinga" w:cs="Kalinga"/>
          <w:sz w:val="20"/>
          <w:szCs w:val="20"/>
        </w:rPr>
        <w:t xml:space="preserve">data </w:t>
      </w:r>
      <w:r w:rsidRPr="00030B3B">
        <w:rPr>
          <w:rFonts w:ascii="Kalinga" w:eastAsia="Arial Unicode MS" w:hAnsi="Kalinga" w:cs="Kalinga"/>
          <w:sz w:val="20"/>
          <w:szCs w:val="20"/>
        </w:rPr>
        <w:t xml:space="preserve">processor. </w:t>
      </w:r>
    </w:p>
    <w:p w14:paraId="3C21C148" w14:textId="77777777" w:rsidR="009B73E1" w:rsidRPr="00030B3B" w:rsidRDefault="009B73E1" w:rsidP="009B73E1">
      <w:pPr>
        <w:pStyle w:val="NoSpacing"/>
        <w:rPr>
          <w:rFonts w:ascii="Kalinga" w:eastAsia="Arial Unicode MS" w:hAnsi="Kalinga" w:cs="Kalinga"/>
          <w:sz w:val="20"/>
          <w:szCs w:val="20"/>
        </w:rPr>
      </w:pPr>
    </w:p>
    <w:p w14:paraId="7600C377" w14:textId="77777777" w:rsidR="00CA4D83" w:rsidRPr="00F002B8" w:rsidRDefault="00CA4D83" w:rsidP="00CA4D83">
      <w:pPr>
        <w:pStyle w:val="NoSpacing"/>
        <w:rPr>
          <w:rFonts w:ascii="Kalinga" w:eastAsia="Arial Unicode MS" w:hAnsi="Kalinga" w:cs="Kalinga"/>
          <w:b/>
          <w:color w:val="2CA648"/>
          <w:sz w:val="24"/>
        </w:rPr>
      </w:pPr>
      <w:r w:rsidRPr="00F002B8">
        <w:rPr>
          <w:rFonts w:ascii="Kalinga" w:eastAsia="Arial Unicode MS" w:hAnsi="Kalinga" w:cs="Kalinga"/>
          <w:b/>
          <w:color w:val="2CA648"/>
          <w:sz w:val="24"/>
        </w:rPr>
        <w:t>Why do we collect and use your information?</w:t>
      </w:r>
    </w:p>
    <w:p w14:paraId="3B3CFE8E" w14:textId="443C4980" w:rsidR="00CA4D83" w:rsidRPr="00030B3B" w:rsidRDefault="00406EA5" w:rsidP="00CA4D83">
      <w:pPr>
        <w:pStyle w:val="NoSpacing"/>
        <w:rPr>
          <w:rFonts w:ascii="Kalinga" w:eastAsia="Arial Unicode MS" w:hAnsi="Kalinga" w:cs="Kalinga"/>
          <w:sz w:val="20"/>
          <w:szCs w:val="20"/>
        </w:rPr>
      </w:pPr>
      <w:r w:rsidRPr="00406EA5">
        <w:rPr>
          <w:rFonts w:ascii="Kalinga" w:eastAsia="Arial Unicode MS" w:hAnsi="Kalinga" w:cs="Kalinga"/>
          <w:sz w:val="20"/>
          <w:szCs w:val="20"/>
        </w:rPr>
        <w:t>BWCAT</w:t>
      </w:r>
      <w:r w:rsidR="00CA4D83" w:rsidRPr="00030B3B">
        <w:rPr>
          <w:rFonts w:ascii="Kalinga" w:eastAsia="Arial Unicode MS" w:hAnsi="Kalinga" w:cs="Kalinga"/>
          <w:color w:val="FF0000"/>
          <w:sz w:val="20"/>
          <w:szCs w:val="20"/>
        </w:rPr>
        <w:t xml:space="preserve"> </w:t>
      </w:r>
      <w:r w:rsidR="00C8459F">
        <w:rPr>
          <w:rFonts w:ascii="Kalinga" w:eastAsia="Arial Unicode MS" w:hAnsi="Kalinga" w:cs="Kalinga"/>
          <w:sz w:val="20"/>
          <w:szCs w:val="20"/>
        </w:rPr>
        <w:t>ha</w:t>
      </w:r>
      <w:r w:rsidR="00BB4A04" w:rsidRPr="00030B3B">
        <w:rPr>
          <w:rFonts w:ascii="Kalinga" w:eastAsia="Arial Unicode MS" w:hAnsi="Kalinga" w:cs="Kalinga"/>
          <w:sz w:val="20"/>
          <w:szCs w:val="20"/>
        </w:rPr>
        <w:t>s a</w:t>
      </w:r>
      <w:r w:rsidR="00CA4D83" w:rsidRPr="00030B3B">
        <w:rPr>
          <w:rFonts w:ascii="Kalinga" w:eastAsia="Arial Unicode MS" w:hAnsi="Kalinga" w:cs="Kalinga"/>
          <w:sz w:val="20"/>
          <w:szCs w:val="20"/>
        </w:rPr>
        <w:t xml:space="preserve"> legal right to collect and use certain personal data relating to </w:t>
      </w:r>
      <w:r>
        <w:rPr>
          <w:rFonts w:ascii="Kalinga" w:eastAsia="Arial Unicode MS" w:hAnsi="Kalinga" w:cs="Kalinga"/>
          <w:sz w:val="20"/>
          <w:szCs w:val="20"/>
        </w:rPr>
        <w:t>you</w:t>
      </w:r>
      <w:r w:rsidR="000F6D18">
        <w:rPr>
          <w:rFonts w:ascii="Kalinga" w:eastAsia="Arial Unicode MS" w:hAnsi="Kalinga" w:cs="Kalinga"/>
          <w:sz w:val="20"/>
          <w:szCs w:val="20"/>
        </w:rPr>
        <w:t>; those we employ to work or those otherwise contracted to work</w:t>
      </w:r>
      <w:r w:rsidR="0079536B">
        <w:rPr>
          <w:rFonts w:ascii="Kalinga" w:eastAsia="Arial Unicode MS" w:hAnsi="Kalinga" w:cs="Kalinga"/>
          <w:sz w:val="20"/>
          <w:szCs w:val="20"/>
        </w:rPr>
        <w:t xml:space="preserve"> at BWCAT or its schools</w:t>
      </w:r>
      <w:r w:rsidR="00CA4D83" w:rsidRPr="00030B3B">
        <w:rPr>
          <w:rFonts w:ascii="Kalinga" w:eastAsia="Arial Unicode MS" w:hAnsi="Kalinga" w:cs="Kalinga"/>
          <w:sz w:val="20"/>
          <w:szCs w:val="20"/>
        </w:rPr>
        <w:t>.  We process your perso</w:t>
      </w:r>
      <w:r w:rsidR="00B12C14">
        <w:rPr>
          <w:rFonts w:ascii="Kalinga" w:eastAsia="Arial Unicode MS" w:hAnsi="Kalinga" w:cs="Kalinga"/>
          <w:sz w:val="20"/>
          <w:szCs w:val="20"/>
        </w:rPr>
        <w:t>nal data in order to meet legal</w:t>
      </w:r>
      <w:r w:rsidR="00F002B8">
        <w:rPr>
          <w:rFonts w:ascii="Kalinga" w:eastAsia="Arial Unicode MS" w:hAnsi="Kalinga" w:cs="Kalinga"/>
          <w:sz w:val="20"/>
          <w:szCs w:val="20"/>
        </w:rPr>
        <w:t xml:space="preserve">, contractual, </w:t>
      </w:r>
      <w:r w:rsidR="0079536B">
        <w:rPr>
          <w:rFonts w:ascii="Kalinga" w:eastAsia="Arial Unicode MS" w:hAnsi="Kalinga" w:cs="Kalinga"/>
          <w:sz w:val="20"/>
          <w:szCs w:val="20"/>
        </w:rPr>
        <w:t>safeguarding</w:t>
      </w:r>
      <w:r w:rsidR="00B12C14">
        <w:rPr>
          <w:rFonts w:ascii="Kalinga" w:eastAsia="Arial Unicode MS" w:hAnsi="Kalinga" w:cs="Kalinga"/>
          <w:sz w:val="20"/>
          <w:szCs w:val="20"/>
        </w:rPr>
        <w:t xml:space="preserve"> obligations and fulfil public</w:t>
      </w:r>
      <w:r w:rsidR="0079536B">
        <w:rPr>
          <w:rFonts w:ascii="Kalinga" w:eastAsia="Arial Unicode MS" w:hAnsi="Kalinga" w:cs="Kalinga"/>
          <w:sz w:val="20"/>
          <w:szCs w:val="20"/>
        </w:rPr>
        <w:t xml:space="preserve"> </w:t>
      </w:r>
      <w:r w:rsidR="00B12C14">
        <w:rPr>
          <w:rFonts w:ascii="Kalinga" w:eastAsia="Arial Unicode MS" w:hAnsi="Kalinga" w:cs="Kalinga"/>
          <w:sz w:val="20"/>
          <w:szCs w:val="20"/>
        </w:rPr>
        <w:t xml:space="preserve">duties </w:t>
      </w:r>
      <w:r w:rsidR="00CA4D83" w:rsidRPr="00030B3B">
        <w:rPr>
          <w:rFonts w:ascii="Kalinga" w:eastAsia="Arial Unicode MS" w:hAnsi="Kalinga" w:cs="Kalinga"/>
          <w:sz w:val="20"/>
          <w:szCs w:val="20"/>
        </w:rPr>
        <w:t xml:space="preserve">set out in </w:t>
      </w:r>
      <w:r w:rsidR="0079536B">
        <w:rPr>
          <w:rFonts w:ascii="Kalinga" w:eastAsia="Arial Unicode MS" w:hAnsi="Kalinga" w:cs="Kalinga"/>
          <w:sz w:val="20"/>
          <w:szCs w:val="20"/>
        </w:rPr>
        <w:t xml:space="preserve">UK employment and childcare law, including those </w:t>
      </w:r>
      <w:r w:rsidR="00CA4D83" w:rsidRPr="00030B3B">
        <w:rPr>
          <w:rFonts w:ascii="Kalinga" w:eastAsia="Arial Unicode MS" w:hAnsi="Kalinga" w:cs="Kalinga"/>
          <w:sz w:val="20"/>
          <w:szCs w:val="20"/>
        </w:rPr>
        <w:t>in relation to the following:</w:t>
      </w:r>
    </w:p>
    <w:p w14:paraId="5AEA005C" w14:textId="5BFFDFFF" w:rsidR="000F6D18" w:rsidRDefault="000F6D18" w:rsidP="000F6D18">
      <w:pPr>
        <w:pStyle w:val="NoSpacing"/>
        <w:rPr>
          <w:rFonts w:ascii="Kalinga" w:eastAsia="Arial Unicode MS" w:hAnsi="Kalinga" w:cs="Kalinga"/>
          <w:sz w:val="20"/>
          <w:szCs w:val="20"/>
        </w:rPr>
      </w:pPr>
    </w:p>
    <w:tbl>
      <w:tblPr>
        <w:tblStyle w:val="TableGrid"/>
        <w:tblW w:w="0" w:type="auto"/>
        <w:tblLook w:val="04A0" w:firstRow="1" w:lastRow="0" w:firstColumn="1" w:lastColumn="0" w:noHBand="0" w:noVBand="1"/>
      </w:tblPr>
      <w:tblGrid>
        <w:gridCol w:w="7649"/>
        <w:gridCol w:w="7650"/>
      </w:tblGrid>
      <w:tr w:rsidR="00BB06A8" w14:paraId="4CA8FA79" w14:textId="77777777" w:rsidTr="00BB06A8">
        <w:tc>
          <w:tcPr>
            <w:tcW w:w="7649" w:type="dxa"/>
            <w:tcBorders>
              <w:top w:val="nil"/>
              <w:left w:val="nil"/>
              <w:bottom w:val="nil"/>
              <w:right w:val="nil"/>
            </w:tcBorders>
          </w:tcPr>
          <w:p w14:paraId="79429729" w14:textId="31ABDCA3" w:rsidR="00BB06A8" w:rsidRDefault="00BB06A8" w:rsidP="00BB06A8">
            <w:pPr>
              <w:pStyle w:val="NoSpacing"/>
              <w:numPr>
                <w:ilvl w:val="0"/>
                <w:numId w:val="31"/>
              </w:numPr>
              <w:rPr>
                <w:rFonts w:ascii="Kalinga" w:eastAsia="Arial Unicode MS" w:hAnsi="Kalinga" w:cs="Kalinga"/>
                <w:sz w:val="20"/>
                <w:szCs w:val="20"/>
              </w:rPr>
            </w:pPr>
            <w:r w:rsidRPr="000F6D18">
              <w:rPr>
                <w:rFonts w:ascii="Kalinga" w:eastAsia="Arial Unicode MS" w:hAnsi="Kalinga" w:cs="Kalinga"/>
                <w:sz w:val="20"/>
                <w:szCs w:val="20"/>
              </w:rPr>
              <w:t>Academy Funding Agreement</w:t>
            </w:r>
          </w:p>
        </w:tc>
        <w:tc>
          <w:tcPr>
            <w:tcW w:w="7650" w:type="dxa"/>
            <w:tcBorders>
              <w:top w:val="nil"/>
              <w:left w:val="nil"/>
              <w:bottom w:val="nil"/>
              <w:right w:val="nil"/>
            </w:tcBorders>
          </w:tcPr>
          <w:p w14:paraId="0AADE7F9" w14:textId="31C68E53" w:rsidR="00BB06A8" w:rsidRPr="00BB06A8" w:rsidRDefault="00BB06A8" w:rsidP="00BB06A8">
            <w:pPr>
              <w:pStyle w:val="NoSpacing"/>
              <w:numPr>
                <w:ilvl w:val="0"/>
                <w:numId w:val="31"/>
              </w:numPr>
              <w:rPr>
                <w:rFonts w:ascii="Kalinga" w:eastAsia="Arial Unicode MS" w:hAnsi="Kalinga" w:cs="Kalinga"/>
                <w:sz w:val="20"/>
                <w:szCs w:val="20"/>
              </w:rPr>
            </w:pPr>
            <w:r w:rsidRPr="000F6D18">
              <w:rPr>
                <w:rFonts w:ascii="Kalinga" w:eastAsia="Arial Unicode MS" w:hAnsi="Kalinga" w:cs="Kalinga"/>
                <w:sz w:val="20"/>
                <w:szCs w:val="20"/>
              </w:rPr>
              <w:t>The Childcare (Disqualification) Regulations 2009</w:t>
            </w:r>
          </w:p>
        </w:tc>
      </w:tr>
      <w:tr w:rsidR="00BB06A8" w14:paraId="6F09DD7E" w14:textId="77777777" w:rsidTr="00BB06A8">
        <w:tc>
          <w:tcPr>
            <w:tcW w:w="7649" w:type="dxa"/>
            <w:tcBorders>
              <w:top w:val="nil"/>
              <w:left w:val="nil"/>
              <w:bottom w:val="nil"/>
              <w:right w:val="nil"/>
            </w:tcBorders>
          </w:tcPr>
          <w:p w14:paraId="099DC495" w14:textId="09597E61" w:rsidR="00BB06A8" w:rsidRPr="00BB06A8" w:rsidRDefault="00BB06A8" w:rsidP="00BB06A8">
            <w:pPr>
              <w:pStyle w:val="NoSpacing"/>
              <w:numPr>
                <w:ilvl w:val="0"/>
                <w:numId w:val="31"/>
              </w:numPr>
              <w:rPr>
                <w:rFonts w:ascii="Kalinga" w:eastAsia="Arial Unicode MS" w:hAnsi="Kalinga" w:cs="Kalinga"/>
                <w:sz w:val="20"/>
                <w:szCs w:val="20"/>
              </w:rPr>
            </w:pPr>
            <w:r w:rsidRPr="000F6D18">
              <w:rPr>
                <w:rFonts w:ascii="Kalinga" w:eastAsia="Arial Unicode MS" w:hAnsi="Kalinga" w:cs="Kalinga"/>
                <w:sz w:val="20"/>
                <w:szCs w:val="20"/>
              </w:rPr>
              <w:t>Academy’s legal framework</w:t>
            </w:r>
          </w:p>
        </w:tc>
        <w:tc>
          <w:tcPr>
            <w:tcW w:w="7650" w:type="dxa"/>
            <w:tcBorders>
              <w:top w:val="nil"/>
              <w:left w:val="nil"/>
              <w:bottom w:val="nil"/>
              <w:right w:val="nil"/>
            </w:tcBorders>
          </w:tcPr>
          <w:p w14:paraId="048B4CB1" w14:textId="569F23BA" w:rsidR="00BB06A8" w:rsidRPr="00BB06A8" w:rsidRDefault="00BB06A8" w:rsidP="00BB06A8">
            <w:pPr>
              <w:pStyle w:val="NoSpacing"/>
              <w:numPr>
                <w:ilvl w:val="0"/>
                <w:numId w:val="31"/>
              </w:numPr>
              <w:rPr>
                <w:rFonts w:ascii="Kalinga" w:eastAsia="Arial Unicode MS" w:hAnsi="Kalinga" w:cs="Kalinga"/>
                <w:sz w:val="20"/>
                <w:szCs w:val="20"/>
              </w:rPr>
            </w:pPr>
            <w:r>
              <w:rPr>
                <w:rFonts w:ascii="Kalinga" w:eastAsia="Arial Unicode MS" w:hAnsi="Kalinga" w:cs="Kalinga"/>
                <w:sz w:val="20"/>
                <w:szCs w:val="20"/>
              </w:rPr>
              <w:t>Equality Act 2010</w:t>
            </w:r>
          </w:p>
        </w:tc>
      </w:tr>
      <w:tr w:rsidR="00BB06A8" w14:paraId="31D7BFF5" w14:textId="77777777" w:rsidTr="00BB06A8">
        <w:tc>
          <w:tcPr>
            <w:tcW w:w="7649" w:type="dxa"/>
            <w:tcBorders>
              <w:top w:val="nil"/>
              <w:left w:val="nil"/>
              <w:bottom w:val="nil"/>
              <w:right w:val="nil"/>
            </w:tcBorders>
          </w:tcPr>
          <w:p w14:paraId="19BBF810" w14:textId="74ED4E1A" w:rsidR="00BB06A8" w:rsidRPr="00BB06A8" w:rsidRDefault="00BB06A8" w:rsidP="00BB06A8">
            <w:pPr>
              <w:pStyle w:val="NoSpacing"/>
              <w:numPr>
                <w:ilvl w:val="0"/>
                <w:numId w:val="31"/>
              </w:numPr>
              <w:rPr>
                <w:rFonts w:ascii="Kalinga" w:eastAsia="Arial Unicode MS" w:hAnsi="Kalinga" w:cs="Kalinga"/>
                <w:sz w:val="20"/>
                <w:szCs w:val="20"/>
              </w:rPr>
            </w:pPr>
            <w:r w:rsidRPr="000F6D18">
              <w:rPr>
                <w:rFonts w:ascii="Kalinga" w:eastAsia="Arial Unicode MS" w:hAnsi="Kalinga" w:cs="Kalinga"/>
                <w:sz w:val="20"/>
                <w:szCs w:val="20"/>
              </w:rPr>
              <w:t>The Childcare (Disqualification) Regulations 2009</w:t>
            </w:r>
          </w:p>
        </w:tc>
        <w:tc>
          <w:tcPr>
            <w:tcW w:w="7650" w:type="dxa"/>
            <w:tcBorders>
              <w:top w:val="nil"/>
              <w:left w:val="nil"/>
              <w:bottom w:val="nil"/>
              <w:right w:val="nil"/>
            </w:tcBorders>
          </w:tcPr>
          <w:p w14:paraId="5B283DCD" w14:textId="77563609" w:rsidR="00BB06A8" w:rsidRDefault="00BB06A8" w:rsidP="00BB06A8">
            <w:pPr>
              <w:pStyle w:val="NoSpacing"/>
              <w:numPr>
                <w:ilvl w:val="0"/>
                <w:numId w:val="31"/>
              </w:numPr>
              <w:rPr>
                <w:rFonts w:ascii="Kalinga" w:eastAsia="Arial Unicode MS" w:hAnsi="Kalinga" w:cs="Kalinga"/>
                <w:sz w:val="20"/>
                <w:szCs w:val="20"/>
              </w:rPr>
            </w:pPr>
            <w:r w:rsidRPr="000F6D18">
              <w:rPr>
                <w:rFonts w:ascii="Kalinga" w:eastAsia="Arial Unicode MS" w:hAnsi="Kalinga" w:cs="Kalinga"/>
                <w:sz w:val="20"/>
                <w:szCs w:val="20"/>
              </w:rPr>
              <w:t>Safeguarding Vulnerable Groups Act 2006</w:t>
            </w:r>
          </w:p>
        </w:tc>
      </w:tr>
      <w:tr w:rsidR="00BB06A8" w14:paraId="4925D0BC" w14:textId="77777777" w:rsidTr="00BB06A8">
        <w:tc>
          <w:tcPr>
            <w:tcW w:w="15299" w:type="dxa"/>
            <w:gridSpan w:val="2"/>
            <w:tcBorders>
              <w:top w:val="nil"/>
              <w:left w:val="nil"/>
              <w:bottom w:val="nil"/>
              <w:right w:val="nil"/>
            </w:tcBorders>
          </w:tcPr>
          <w:p w14:paraId="433E53E8" w14:textId="14731E32" w:rsidR="00BB06A8" w:rsidRDefault="00BB06A8" w:rsidP="00BB06A8">
            <w:pPr>
              <w:pStyle w:val="NoSpacing"/>
              <w:numPr>
                <w:ilvl w:val="0"/>
                <w:numId w:val="31"/>
              </w:numPr>
              <w:rPr>
                <w:rFonts w:ascii="Kalinga" w:eastAsia="Arial Unicode MS" w:hAnsi="Kalinga" w:cs="Kalinga"/>
                <w:sz w:val="20"/>
                <w:szCs w:val="20"/>
              </w:rPr>
            </w:pPr>
            <w:r>
              <w:rPr>
                <w:rFonts w:ascii="Kalinga" w:eastAsia="Arial Unicode MS" w:hAnsi="Kalinga" w:cs="Kalinga"/>
                <w:sz w:val="20"/>
                <w:szCs w:val="20"/>
              </w:rPr>
              <w:t>S</w:t>
            </w:r>
            <w:r w:rsidRPr="00F62143">
              <w:rPr>
                <w:rFonts w:ascii="Kalinga" w:eastAsia="Arial Unicode MS" w:hAnsi="Kalinga" w:cs="Kalinga"/>
                <w:sz w:val="20"/>
                <w:szCs w:val="20"/>
              </w:rPr>
              <w:t>ection 5 of the Education (Supply of Information about the School Workforce) (England) Regulations 2007</w:t>
            </w:r>
          </w:p>
        </w:tc>
      </w:tr>
    </w:tbl>
    <w:p w14:paraId="5E1CA1EA" w14:textId="4163E8B6" w:rsidR="000F6D18" w:rsidRPr="000F6D18" w:rsidRDefault="00BB06A8" w:rsidP="00BB06A8">
      <w:pPr>
        <w:pStyle w:val="NoSpacing"/>
        <w:rPr>
          <w:rFonts w:ascii="Kalinga" w:eastAsia="Arial Unicode MS" w:hAnsi="Kalinga" w:cs="Kalinga"/>
          <w:sz w:val="20"/>
          <w:szCs w:val="20"/>
        </w:rPr>
      </w:pPr>
      <w:r>
        <w:rPr>
          <w:rFonts w:ascii="Kalinga" w:eastAsia="Arial Unicode MS" w:hAnsi="Kalinga" w:cs="Kalinga"/>
          <w:sz w:val="20"/>
          <w:szCs w:val="20"/>
        </w:rPr>
        <w:tab/>
      </w:r>
      <w:r>
        <w:rPr>
          <w:rFonts w:ascii="Kalinga" w:eastAsia="Arial Unicode MS" w:hAnsi="Kalinga" w:cs="Kalinga"/>
          <w:sz w:val="20"/>
          <w:szCs w:val="20"/>
        </w:rPr>
        <w:tab/>
      </w:r>
      <w:r>
        <w:rPr>
          <w:rFonts w:ascii="Kalinga" w:eastAsia="Arial Unicode MS" w:hAnsi="Kalinga" w:cs="Kalinga"/>
          <w:sz w:val="20"/>
          <w:szCs w:val="20"/>
        </w:rPr>
        <w:tab/>
      </w:r>
    </w:p>
    <w:p w14:paraId="68F46BB0" w14:textId="69C7D2DC" w:rsidR="00F3697C" w:rsidRDefault="00CA4D83" w:rsidP="00F3697C">
      <w:pPr>
        <w:pStyle w:val="NoSpacing"/>
        <w:rPr>
          <w:rFonts w:ascii="Kalinga" w:eastAsia="Arial Unicode MS" w:hAnsi="Kalinga" w:cs="Kalinga"/>
          <w:sz w:val="20"/>
          <w:szCs w:val="20"/>
        </w:rPr>
      </w:pPr>
      <w:r w:rsidRPr="00030B3B">
        <w:rPr>
          <w:rFonts w:ascii="Kalinga" w:eastAsia="Arial Unicode MS" w:hAnsi="Kalinga" w:cs="Kalinga"/>
          <w:sz w:val="20"/>
          <w:szCs w:val="20"/>
        </w:rPr>
        <w:t>Most of your personal data is processed</w:t>
      </w:r>
      <w:r w:rsidR="00F3697C" w:rsidRPr="00030B3B">
        <w:rPr>
          <w:rFonts w:ascii="Kalinga" w:eastAsia="Arial Unicode MS" w:hAnsi="Kalinga" w:cs="Kalinga"/>
          <w:sz w:val="20"/>
          <w:szCs w:val="20"/>
        </w:rPr>
        <w:t xml:space="preserve"> for </w:t>
      </w:r>
      <w:r w:rsidR="0079536B">
        <w:rPr>
          <w:rFonts w:ascii="Kalinga" w:eastAsia="Arial Unicode MS" w:hAnsi="Kalinga" w:cs="Kalinga"/>
          <w:sz w:val="20"/>
          <w:szCs w:val="20"/>
        </w:rPr>
        <w:t>the reason of contract of employment</w:t>
      </w:r>
      <w:r w:rsidR="00406EA5">
        <w:rPr>
          <w:rFonts w:ascii="Kalinga" w:eastAsia="Arial Unicode MS" w:hAnsi="Kalinga" w:cs="Kalinga"/>
          <w:sz w:val="20"/>
          <w:szCs w:val="20"/>
        </w:rPr>
        <w:t>. As a school we also process some of your personal data to</w:t>
      </w:r>
      <w:r w:rsidRPr="00030B3B">
        <w:rPr>
          <w:rFonts w:ascii="Kalinga" w:eastAsia="Arial Unicode MS" w:hAnsi="Kalinga" w:cs="Kalinga"/>
          <w:sz w:val="20"/>
          <w:szCs w:val="20"/>
        </w:rPr>
        <w:t xml:space="preserve"> fulfil our duties as a school</w:t>
      </w:r>
      <w:r w:rsidR="001934F8">
        <w:rPr>
          <w:rFonts w:ascii="Kalinga" w:eastAsia="Arial Unicode MS" w:hAnsi="Kalinga" w:cs="Kalinga"/>
          <w:sz w:val="20"/>
          <w:szCs w:val="20"/>
        </w:rPr>
        <w:t>; for administrative purposes</w:t>
      </w:r>
      <w:r w:rsidR="00A05DC2">
        <w:rPr>
          <w:rFonts w:ascii="Kalinga" w:eastAsia="Arial Unicode MS" w:hAnsi="Kalinga" w:cs="Kalinga"/>
          <w:sz w:val="20"/>
          <w:szCs w:val="20"/>
        </w:rPr>
        <w:t>.</w:t>
      </w:r>
      <w:r w:rsidR="00B12C14">
        <w:rPr>
          <w:rFonts w:ascii="Kalinga" w:eastAsia="Arial Unicode MS" w:hAnsi="Kalinga" w:cs="Kalinga"/>
          <w:sz w:val="20"/>
          <w:szCs w:val="20"/>
        </w:rPr>
        <w:t xml:space="preserve"> </w:t>
      </w:r>
      <w:r w:rsidRPr="00030B3B">
        <w:rPr>
          <w:rFonts w:ascii="Kalinga" w:eastAsia="Arial Unicode MS" w:hAnsi="Kalinga" w:cs="Kalinga"/>
          <w:sz w:val="20"/>
          <w:szCs w:val="20"/>
        </w:rPr>
        <w:t xml:space="preserve">We also have legal obligations </w:t>
      </w:r>
      <w:r w:rsidR="004B7775" w:rsidRPr="00030B3B">
        <w:rPr>
          <w:rFonts w:ascii="Kalinga" w:eastAsia="Arial Unicode MS" w:hAnsi="Kalinga" w:cs="Kalinga"/>
          <w:sz w:val="20"/>
          <w:szCs w:val="20"/>
        </w:rPr>
        <w:t xml:space="preserve">as a school </w:t>
      </w:r>
      <w:r w:rsidRPr="00030B3B">
        <w:rPr>
          <w:rFonts w:ascii="Kalinga" w:eastAsia="Arial Unicode MS" w:hAnsi="Kalinga" w:cs="Kalinga"/>
          <w:sz w:val="20"/>
          <w:szCs w:val="20"/>
        </w:rPr>
        <w:t xml:space="preserve">such as providing the Department for </w:t>
      </w:r>
      <w:r w:rsidR="0079536B">
        <w:rPr>
          <w:rFonts w:ascii="Kalinga" w:eastAsia="Arial Unicode MS" w:hAnsi="Kalinga" w:cs="Kalinga"/>
          <w:sz w:val="20"/>
          <w:szCs w:val="20"/>
        </w:rPr>
        <w:t>Work &amp; Pensions</w:t>
      </w:r>
      <w:r w:rsidR="00941147" w:rsidRPr="00030B3B">
        <w:rPr>
          <w:rFonts w:ascii="Kalinga" w:eastAsia="Arial Unicode MS" w:hAnsi="Kalinga" w:cs="Kalinga"/>
          <w:sz w:val="20"/>
          <w:szCs w:val="20"/>
        </w:rPr>
        <w:t xml:space="preserve"> with some personal data or</w:t>
      </w:r>
      <w:r w:rsidR="00F3697C" w:rsidRPr="00030B3B">
        <w:rPr>
          <w:rFonts w:ascii="Kalinga" w:eastAsia="Arial Unicode MS" w:hAnsi="Kalinga" w:cs="Kalinga"/>
          <w:sz w:val="20"/>
          <w:szCs w:val="20"/>
        </w:rPr>
        <w:t xml:space="preserve"> fulfil</w:t>
      </w:r>
      <w:r w:rsidR="00941147" w:rsidRPr="00030B3B">
        <w:rPr>
          <w:rFonts w:ascii="Kalinga" w:eastAsia="Arial Unicode MS" w:hAnsi="Kalinga" w:cs="Kalinga"/>
          <w:sz w:val="20"/>
          <w:szCs w:val="20"/>
        </w:rPr>
        <w:t>ling</w:t>
      </w:r>
      <w:r w:rsidR="0079536B">
        <w:rPr>
          <w:rFonts w:ascii="Kalinga" w:eastAsia="Arial Unicode MS" w:hAnsi="Kalinga" w:cs="Kalinga"/>
          <w:sz w:val="20"/>
          <w:szCs w:val="20"/>
        </w:rPr>
        <w:t xml:space="preserve"> our legal safeguarding obligations</w:t>
      </w:r>
      <w:r w:rsidR="00406EA5">
        <w:rPr>
          <w:rFonts w:ascii="Kalinga" w:eastAsia="Arial Unicode MS" w:hAnsi="Kalinga" w:cs="Kalinga"/>
          <w:sz w:val="20"/>
          <w:szCs w:val="20"/>
        </w:rPr>
        <w:t>.</w:t>
      </w:r>
      <w:r w:rsidR="00764D4F" w:rsidRPr="00030B3B">
        <w:rPr>
          <w:rFonts w:ascii="Kalinga" w:eastAsia="Arial Unicode MS" w:hAnsi="Kalinga" w:cs="Kalinga"/>
          <w:sz w:val="20"/>
          <w:szCs w:val="20"/>
        </w:rPr>
        <w:t xml:space="preserve"> </w:t>
      </w:r>
      <w:r w:rsidR="00941147" w:rsidRPr="00030B3B">
        <w:rPr>
          <w:rFonts w:ascii="Kalinga" w:eastAsia="Arial Unicode MS" w:hAnsi="Kalinga" w:cs="Kalinga"/>
          <w:sz w:val="20"/>
          <w:szCs w:val="20"/>
        </w:rPr>
        <w:t>We may also have a l</w:t>
      </w:r>
      <w:r w:rsidR="00764D4F" w:rsidRPr="00030B3B">
        <w:rPr>
          <w:rFonts w:ascii="Kalinga" w:eastAsia="Arial Unicode MS" w:hAnsi="Kalinga" w:cs="Kalinga"/>
          <w:sz w:val="20"/>
          <w:szCs w:val="20"/>
        </w:rPr>
        <w:t xml:space="preserve">egitimate </w:t>
      </w:r>
      <w:r w:rsidR="00941147" w:rsidRPr="00030B3B">
        <w:rPr>
          <w:rFonts w:ascii="Kalinga" w:eastAsia="Arial Unicode MS" w:hAnsi="Kalinga" w:cs="Kalinga"/>
          <w:sz w:val="20"/>
          <w:szCs w:val="20"/>
        </w:rPr>
        <w:t>reason for processing your personal data</w:t>
      </w:r>
      <w:r w:rsidR="00AD52D7" w:rsidRPr="00030B3B">
        <w:rPr>
          <w:rFonts w:ascii="Kalinga" w:eastAsia="Arial Unicode MS" w:hAnsi="Kalinga" w:cs="Kalinga"/>
          <w:sz w:val="20"/>
          <w:szCs w:val="20"/>
        </w:rPr>
        <w:t>,</w:t>
      </w:r>
      <w:r w:rsidR="00941147" w:rsidRPr="00030B3B">
        <w:rPr>
          <w:rFonts w:ascii="Kalinga" w:eastAsia="Arial Unicode MS" w:hAnsi="Kalinga" w:cs="Kalinga"/>
          <w:sz w:val="20"/>
          <w:szCs w:val="20"/>
        </w:rPr>
        <w:t xml:space="preserve"> such as </w:t>
      </w:r>
      <w:r w:rsidR="00764D4F" w:rsidRPr="00030B3B">
        <w:rPr>
          <w:rFonts w:ascii="Kalinga" w:eastAsia="Arial Unicode MS" w:hAnsi="Kalinga" w:cs="Kalinga"/>
          <w:sz w:val="20"/>
          <w:szCs w:val="20"/>
        </w:rPr>
        <w:t>CCTV</w:t>
      </w:r>
      <w:r w:rsidR="00941147" w:rsidRPr="00030B3B">
        <w:rPr>
          <w:rFonts w:ascii="Kalinga" w:eastAsia="Arial Unicode MS" w:hAnsi="Kalinga" w:cs="Kalinga"/>
          <w:sz w:val="20"/>
          <w:szCs w:val="20"/>
        </w:rPr>
        <w:t xml:space="preserve"> footage</w:t>
      </w:r>
      <w:r w:rsidR="00C8459F">
        <w:rPr>
          <w:rFonts w:ascii="Kalinga" w:eastAsia="Arial Unicode MS" w:hAnsi="Kalinga" w:cs="Kalinga"/>
          <w:sz w:val="20"/>
          <w:szCs w:val="20"/>
        </w:rPr>
        <w:t>;</w:t>
      </w:r>
      <w:r w:rsidR="00941147" w:rsidRPr="00030B3B">
        <w:rPr>
          <w:rFonts w:ascii="Kalinga" w:eastAsia="Arial Unicode MS" w:hAnsi="Kalinga" w:cs="Kalinga"/>
          <w:sz w:val="20"/>
          <w:szCs w:val="20"/>
        </w:rPr>
        <w:t xml:space="preserve"> in order to provide a safe and secure environment.</w:t>
      </w:r>
    </w:p>
    <w:p w14:paraId="41DD0774" w14:textId="77777777" w:rsidR="007579CC" w:rsidRDefault="007579CC" w:rsidP="00F3697C">
      <w:pPr>
        <w:pStyle w:val="NoSpacing"/>
        <w:rPr>
          <w:rFonts w:ascii="Kalinga" w:eastAsia="Arial Unicode MS" w:hAnsi="Kalinga" w:cs="Kalinga"/>
          <w:sz w:val="20"/>
          <w:szCs w:val="20"/>
        </w:rPr>
      </w:pPr>
    </w:p>
    <w:p w14:paraId="31F1413A" w14:textId="77777777" w:rsidR="001934F8" w:rsidRDefault="001934F8" w:rsidP="00F3697C">
      <w:pPr>
        <w:pStyle w:val="NoSpacing"/>
        <w:rPr>
          <w:rFonts w:ascii="Kalinga" w:eastAsia="Arial Unicode MS" w:hAnsi="Kalinga" w:cs="Kalinga"/>
          <w:sz w:val="20"/>
          <w:szCs w:val="20"/>
        </w:rPr>
      </w:pPr>
    </w:p>
    <w:p w14:paraId="4A9DBD7B" w14:textId="05F43F91" w:rsidR="00F3697C" w:rsidRDefault="00CB253B" w:rsidP="00F3697C">
      <w:pPr>
        <w:pStyle w:val="NoSpacing"/>
        <w:rPr>
          <w:rFonts w:ascii="Kalinga" w:eastAsia="Arial Unicode MS" w:hAnsi="Kalinga" w:cs="Kalinga"/>
          <w:b/>
          <w:color w:val="2CA648"/>
          <w:sz w:val="24"/>
        </w:rPr>
      </w:pPr>
      <w:r>
        <w:rPr>
          <w:rFonts w:ascii="Kalinga" w:eastAsia="Arial Unicode MS" w:hAnsi="Kalinga" w:cs="Kalinga"/>
          <w:b/>
          <w:color w:val="2CA648"/>
          <w:sz w:val="24"/>
        </w:rPr>
        <w:t>What data is collected and how</w:t>
      </w:r>
    </w:p>
    <w:p w14:paraId="41CD8155" w14:textId="77777777" w:rsidR="00306DCC" w:rsidRPr="00F002B8" w:rsidRDefault="00306DCC" w:rsidP="00F3697C">
      <w:pPr>
        <w:pStyle w:val="NoSpacing"/>
        <w:rPr>
          <w:rFonts w:ascii="Kalinga" w:eastAsia="Arial Unicode MS" w:hAnsi="Kalinga" w:cs="Kalinga"/>
          <w:b/>
          <w:color w:val="2CA648"/>
          <w:sz w:val="24"/>
        </w:rPr>
      </w:pPr>
    </w:p>
    <w:p w14:paraId="75D79C71" w14:textId="65D5891A" w:rsidR="00030B3B" w:rsidRDefault="00756E5B" w:rsidP="00F3697C">
      <w:pPr>
        <w:pStyle w:val="NoSpacing"/>
        <w:rPr>
          <w:rFonts w:ascii="Kalinga" w:eastAsia="Arial Unicode MS" w:hAnsi="Kalinga" w:cs="Kalinga"/>
          <w:sz w:val="20"/>
          <w:szCs w:val="20"/>
        </w:rPr>
      </w:pPr>
      <w:r>
        <w:rPr>
          <w:rFonts w:ascii="Kalinga" w:eastAsia="Arial Unicode MS" w:hAnsi="Kalinga" w:cs="Kalinga"/>
          <w:sz w:val="20"/>
          <w:szCs w:val="20"/>
        </w:rPr>
        <w:t>We use your personal data for some or all of the following purposes:</w:t>
      </w:r>
    </w:p>
    <w:p w14:paraId="6B34DB7F" w14:textId="77777777" w:rsidR="00756E5B" w:rsidRPr="00BB5AC6" w:rsidRDefault="00756E5B" w:rsidP="00F3697C">
      <w:pPr>
        <w:pStyle w:val="NoSpacing"/>
        <w:rPr>
          <w:rFonts w:ascii="Kalinga" w:eastAsia="Arial Unicode MS" w:hAnsi="Kalinga" w:cs="Kalinga"/>
          <w:sz w:val="16"/>
          <w:szCs w:val="16"/>
        </w:rPr>
      </w:pPr>
    </w:p>
    <w:tbl>
      <w:tblPr>
        <w:tblStyle w:val="TableGrid"/>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673"/>
        <w:gridCol w:w="4819"/>
      </w:tblGrid>
      <w:tr w:rsidR="00030B3B" w:rsidRPr="00030B3B" w14:paraId="030715F1" w14:textId="18266108" w:rsidTr="00F002B8">
        <w:tc>
          <w:tcPr>
            <w:tcW w:w="5812" w:type="dxa"/>
          </w:tcPr>
          <w:p w14:paraId="3C330265" w14:textId="29B4033A" w:rsidR="00030B3B" w:rsidRPr="00030B3B" w:rsidRDefault="00121978" w:rsidP="00F3697C">
            <w:pPr>
              <w:pStyle w:val="NoSpacing"/>
              <w:rPr>
                <w:rFonts w:ascii="Kalinga" w:eastAsia="Arial Unicode MS" w:hAnsi="Kalinga" w:cs="Kalinga"/>
                <w:sz w:val="20"/>
                <w:szCs w:val="20"/>
              </w:rPr>
            </w:pPr>
            <w:r>
              <w:rPr>
                <w:rFonts w:ascii="Kalinga" w:eastAsia="Arial Unicode MS" w:hAnsi="Kalinga" w:cs="Kalinga"/>
                <w:sz w:val="20"/>
                <w:szCs w:val="20"/>
              </w:rPr>
              <w:t>To manage human resource functions;</w:t>
            </w:r>
          </w:p>
        </w:tc>
        <w:tc>
          <w:tcPr>
            <w:tcW w:w="4673" w:type="dxa"/>
          </w:tcPr>
          <w:p w14:paraId="0BEFA12E" w14:textId="25787EDF" w:rsidR="00030B3B" w:rsidRPr="00030B3B" w:rsidRDefault="00030B3B" w:rsidP="00406EA5">
            <w:pPr>
              <w:pStyle w:val="NoSpacing"/>
              <w:rPr>
                <w:rFonts w:ascii="Kalinga" w:eastAsia="Arial Unicode MS" w:hAnsi="Kalinga" w:cs="Kalinga"/>
                <w:sz w:val="20"/>
                <w:szCs w:val="20"/>
              </w:rPr>
            </w:pPr>
            <w:r w:rsidRPr="00030B3B">
              <w:rPr>
                <w:rFonts w:ascii="Kalinga" w:eastAsia="Arial Unicode MS" w:hAnsi="Kalinga" w:cs="Kalinga"/>
                <w:sz w:val="20"/>
                <w:szCs w:val="20"/>
              </w:rPr>
              <w:t xml:space="preserve">to </w:t>
            </w:r>
            <w:r w:rsidR="00406EA5">
              <w:rPr>
                <w:rFonts w:ascii="Kalinga" w:eastAsia="Arial Unicode MS" w:hAnsi="Kalinga" w:cs="Kalinga"/>
                <w:sz w:val="20"/>
                <w:szCs w:val="20"/>
              </w:rPr>
              <w:t>fulfil safeguarding obligations such as DBS</w:t>
            </w:r>
            <w:r w:rsidRPr="00030B3B">
              <w:rPr>
                <w:rFonts w:ascii="Kalinga" w:eastAsia="Arial Unicode MS" w:hAnsi="Kalinga" w:cs="Kalinga"/>
                <w:sz w:val="20"/>
                <w:szCs w:val="20"/>
              </w:rPr>
              <w:t>;</w:t>
            </w:r>
          </w:p>
        </w:tc>
        <w:tc>
          <w:tcPr>
            <w:tcW w:w="4819" w:type="dxa"/>
          </w:tcPr>
          <w:p w14:paraId="13652E2D" w14:textId="45193B53" w:rsidR="00030B3B" w:rsidRPr="00030B3B" w:rsidRDefault="00CE1518" w:rsidP="00F3697C">
            <w:pPr>
              <w:pStyle w:val="NoSpacing"/>
              <w:rPr>
                <w:rFonts w:ascii="Kalinga" w:eastAsia="Arial Unicode MS" w:hAnsi="Kalinga" w:cs="Kalinga"/>
                <w:sz w:val="20"/>
                <w:szCs w:val="20"/>
              </w:rPr>
            </w:pPr>
            <w:r>
              <w:rPr>
                <w:rFonts w:ascii="Kalinga" w:eastAsia="Arial Unicode MS" w:hAnsi="Kalinga" w:cs="Kalinga"/>
                <w:sz w:val="20"/>
                <w:szCs w:val="20"/>
              </w:rPr>
              <w:t>t</w:t>
            </w:r>
            <w:r w:rsidR="0079536B">
              <w:rPr>
                <w:rFonts w:ascii="Kalinga" w:eastAsia="Arial Unicode MS" w:hAnsi="Kalinga" w:cs="Kalinga"/>
                <w:sz w:val="20"/>
                <w:szCs w:val="20"/>
              </w:rPr>
              <w:t>o enable ethnicity and disability monitoring;</w:t>
            </w:r>
          </w:p>
        </w:tc>
      </w:tr>
      <w:tr w:rsidR="00030B3B" w:rsidRPr="00030B3B" w14:paraId="45695E91" w14:textId="13163F14" w:rsidTr="00F002B8">
        <w:tc>
          <w:tcPr>
            <w:tcW w:w="5812" w:type="dxa"/>
          </w:tcPr>
          <w:p w14:paraId="41E162D1" w14:textId="75B1B3CB" w:rsidR="00030B3B" w:rsidRPr="00B36D6E" w:rsidRDefault="00406EA5" w:rsidP="00406EA5">
            <w:pPr>
              <w:pStyle w:val="NoSpacing"/>
              <w:rPr>
                <w:rFonts w:ascii="Kalinga" w:eastAsia="Arial Unicode MS" w:hAnsi="Kalinga" w:cs="Kalinga"/>
                <w:sz w:val="20"/>
                <w:szCs w:val="20"/>
              </w:rPr>
            </w:pPr>
            <w:r w:rsidRPr="00B36D6E">
              <w:rPr>
                <w:rFonts w:ascii="Kalinga" w:eastAsia="Arial Unicode MS" w:hAnsi="Kalinga" w:cs="Kalinga"/>
                <w:sz w:val="20"/>
                <w:szCs w:val="20"/>
              </w:rPr>
              <w:t>to comply with the law such as paying National Insurance</w:t>
            </w:r>
            <w:r w:rsidR="00030B3B" w:rsidRPr="00B36D6E">
              <w:rPr>
                <w:rFonts w:ascii="Kalinga" w:eastAsia="Arial Unicode MS" w:hAnsi="Kalinga" w:cs="Kalinga"/>
                <w:sz w:val="20"/>
                <w:szCs w:val="20"/>
              </w:rPr>
              <w:t>;</w:t>
            </w:r>
          </w:p>
        </w:tc>
        <w:tc>
          <w:tcPr>
            <w:tcW w:w="4673" w:type="dxa"/>
          </w:tcPr>
          <w:p w14:paraId="7E98C278" w14:textId="1F92D762" w:rsidR="00030B3B" w:rsidRPr="00030B3B" w:rsidRDefault="00030B3B" w:rsidP="0079536B">
            <w:pPr>
              <w:pStyle w:val="NoSpacing"/>
              <w:rPr>
                <w:rFonts w:ascii="Kalinga" w:eastAsia="Arial Unicode MS" w:hAnsi="Kalinga" w:cs="Kalinga"/>
                <w:sz w:val="20"/>
                <w:szCs w:val="20"/>
              </w:rPr>
            </w:pPr>
            <w:r w:rsidRPr="00030B3B">
              <w:rPr>
                <w:rFonts w:ascii="Kalinga" w:eastAsia="Arial Unicode MS" w:hAnsi="Kalinga" w:cs="Kalinga"/>
                <w:sz w:val="20"/>
                <w:szCs w:val="20"/>
              </w:rPr>
              <w:t xml:space="preserve">to </w:t>
            </w:r>
            <w:r w:rsidR="0079536B">
              <w:rPr>
                <w:rFonts w:ascii="Kalinga" w:eastAsia="Arial Unicode MS" w:hAnsi="Kalinga" w:cs="Kalinga"/>
                <w:sz w:val="20"/>
                <w:szCs w:val="20"/>
              </w:rPr>
              <w:t>provide workforce information;</w:t>
            </w:r>
          </w:p>
        </w:tc>
        <w:tc>
          <w:tcPr>
            <w:tcW w:w="4819" w:type="dxa"/>
          </w:tcPr>
          <w:p w14:paraId="577E99B6" w14:textId="4986A320" w:rsidR="00030B3B" w:rsidRPr="00030B3B" w:rsidRDefault="00030B3B" w:rsidP="00406EA5">
            <w:pPr>
              <w:pStyle w:val="NoSpacing"/>
              <w:rPr>
                <w:rFonts w:ascii="Kalinga" w:eastAsia="Arial Unicode MS" w:hAnsi="Kalinga" w:cs="Kalinga"/>
                <w:sz w:val="20"/>
                <w:szCs w:val="20"/>
              </w:rPr>
            </w:pPr>
            <w:r w:rsidRPr="00030B3B">
              <w:rPr>
                <w:rFonts w:ascii="Kalinga" w:eastAsia="Arial Unicode MS" w:hAnsi="Kalinga" w:cs="Kalinga"/>
                <w:sz w:val="20"/>
                <w:szCs w:val="20"/>
              </w:rPr>
              <w:t xml:space="preserve">to </w:t>
            </w:r>
            <w:r w:rsidR="00406EA5">
              <w:rPr>
                <w:rFonts w:ascii="Kalinga" w:eastAsia="Arial Unicode MS" w:hAnsi="Kalinga" w:cs="Kalinga"/>
                <w:sz w:val="20"/>
                <w:szCs w:val="20"/>
              </w:rPr>
              <w:t>comply with employment law</w:t>
            </w:r>
            <w:r w:rsidR="008C0924">
              <w:rPr>
                <w:rFonts w:ascii="Kalinga" w:eastAsia="Arial Unicode MS" w:hAnsi="Kalinga" w:cs="Kalinga"/>
                <w:sz w:val="20"/>
                <w:szCs w:val="20"/>
              </w:rPr>
              <w:t>;</w:t>
            </w:r>
          </w:p>
        </w:tc>
      </w:tr>
      <w:tr w:rsidR="00030B3B" w:rsidRPr="00030B3B" w14:paraId="2C45339E" w14:textId="401B5142" w:rsidTr="00F002B8">
        <w:tc>
          <w:tcPr>
            <w:tcW w:w="5812" w:type="dxa"/>
          </w:tcPr>
          <w:p w14:paraId="765DCCF2" w14:textId="0B4D7624" w:rsidR="00030B3B" w:rsidRPr="00B36D6E" w:rsidRDefault="00030B3B" w:rsidP="00030B3B">
            <w:pPr>
              <w:pStyle w:val="NoSpacing"/>
              <w:rPr>
                <w:rFonts w:ascii="Kalinga" w:eastAsia="Arial Unicode MS" w:hAnsi="Kalinga" w:cs="Kalinga"/>
                <w:sz w:val="20"/>
                <w:szCs w:val="20"/>
              </w:rPr>
            </w:pPr>
            <w:r w:rsidRPr="00B36D6E">
              <w:rPr>
                <w:rFonts w:ascii="Kalinga" w:eastAsia="Arial Unicode MS" w:hAnsi="Kalinga" w:cs="Kalinga"/>
                <w:sz w:val="20"/>
                <w:szCs w:val="20"/>
              </w:rPr>
              <w:t>to assess the quality of our services;</w:t>
            </w:r>
          </w:p>
        </w:tc>
        <w:tc>
          <w:tcPr>
            <w:tcW w:w="4673" w:type="dxa"/>
          </w:tcPr>
          <w:p w14:paraId="078C4BD1" w14:textId="2996E203" w:rsidR="00030B3B" w:rsidRPr="00030B3B" w:rsidRDefault="00030B3B" w:rsidP="0079536B">
            <w:pPr>
              <w:pStyle w:val="NoSpacing"/>
              <w:rPr>
                <w:rFonts w:ascii="Kalinga" w:eastAsia="Arial Unicode MS" w:hAnsi="Kalinga" w:cs="Kalinga"/>
                <w:sz w:val="20"/>
                <w:szCs w:val="20"/>
              </w:rPr>
            </w:pPr>
            <w:r w:rsidRPr="00030B3B">
              <w:rPr>
                <w:rFonts w:ascii="Kalinga" w:eastAsia="Arial Unicode MS" w:hAnsi="Kalinga" w:cs="Kalinga"/>
                <w:sz w:val="20"/>
                <w:szCs w:val="20"/>
              </w:rPr>
              <w:t xml:space="preserve">to </w:t>
            </w:r>
            <w:r w:rsidR="0079536B">
              <w:rPr>
                <w:rFonts w:ascii="Kalinga" w:eastAsia="Arial Unicode MS" w:hAnsi="Kalinga" w:cs="Kalinga"/>
                <w:sz w:val="20"/>
                <w:szCs w:val="20"/>
              </w:rPr>
              <w:t>allow financial modelling and planning;</w:t>
            </w:r>
          </w:p>
        </w:tc>
        <w:tc>
          <w:tcPr>
            <w:tcW w:w="4819" w:type="dxa"/>
          </w:tcPr>
          <w:p w14:paraId="7309330E" w14:textId="17212E6E" w:rsidR="00030B3B" w:rsidRPr="00030B3B" w:rsidRDefault="00030B3B" w:rsidP="00030B3B">
            <w:pPr>
              <w:pStyle w:val="NoSpacing"/>
              <w:rPr>
                <w:rFonts w:ascii="Kalinga" w:eastAsia="Arial Unicode MS" w:hAnsi="Kalinga" w:cs="Kalinga"/>
                <w:sz w:val="20"/>
                <w:szCs w:val="20"/>
              </w:rPr>
            </w:pPr>
            <w:r w:rsidRPr="00030B3B">
              <w:rPr>
                <w:rFonts w:ascii="Kalinga" w:eastAsia="Arial Unicode MS" w:hAnsi="Kalinga" w:cs="Kalinga"/>
                <w:sz w:val="20"/>
                <w:szCs w:val="20"/>
              </w:rPr>
              <w:t>to comply with the law regarding data sharing</w:t>
            </w:r>
            <w:r w:rsidR="00CE1518">
              <w:rPr>
                <w:rFonts w:ascii="Kalinga" w:eastAsia="Arial Unicode MS" w:hAnsi="Kalinga" w:cs="Kalinga"/>
                <w:sz w:val="20"/>
                <w:szCs w:val="20"/>
              </w:rPr>
              <w:t>;</w:t>
            </w:r>
          </w:p>
        </w:tc>
      </w:tr>
      <w:tr w:rsidR="008C0924" w:rsidRPr="00030B3B" w14:paraId="2487DF12" w14:textId="77777777" w:rsidTr="00F002B8">
        <w:tc>
          <w:tcPr>
            <w:tcW w:w="5812" w:type="dxa"/>
          </w:tcPr>
          <w:p w14:paraId="4896CAE2" w14:textId="642B5858" w:rsidR="008C0924" w:rsidRPr="00030B3B" w:rsidRDefault="004F625A" w:rsidP="00030B3B">
            <w:pPr>
              <w:pStyle w:val="NoSpacing"/>
              <w:rPr>
                <w:rFonts w:ascii="Kalinga" w:eastAsia="Arial Unicode MS" w:hAnsi="Kalinga" w:cs="Kalinga"/>
                <w:sz w:val="20"/>
                <w:szCs w:val="20"/>
              </w:rPr>
            </w:pPr>
            <w:r>
              <w:rPr>
                <w:rFonts w:ascii="Kalinga" w:eastAsia="Arial Unicode MS" w:hAnsi="Kalinga" w:cs="Kalinga"/>
                <w:sz w:val="20"/>
                <w:szCs w:val="20"/>
              </w:rPr>
              <w:t>t</w:t>
            </w:r>
            <w:r w:rsidR="008C0924">
              <w:rPr>
                <w:rFonts w:ascii="Kalinga" w:eastAsia="Arial Unicode MS" w:hAnsi="Kalinga" w:cs="Kalinga"/>
                <w:sz w:val="20"/>
                <w:szCs w:val="20"/>
              </w:rPr>
              <w:t>o aid continual professional development;</w:t>
            </w:r>
          </w:p>
        </w:tc>
        <w:tc>
          <w:tcPr>
            <w:tcW w:w="4673" w:type="dxa"/>
          </w:tcPr>
          <w:p w14:paraId="5BF21D63" w14:textId="73A3DA9C" w:rsidR="008C0924" w:rsidRPr="00030B3B" w:rsidRDefault="004F625A" w:rsidP="00030B3B">
            <w:pPr>
              <w:pStyle w:val="NoSpacing"/>
              <w:rPr>
                <w:rFonts w:ascii="Kalinga" w:eastAsia="Arial Unicode MS" w:hAnsi="Kalinga" w:cs="Kalinga"/>
                <w:sz w:val="20"/>
                <w:szCs w:val="20"/>
              </w:rPr>
            </w:pPr>
            <w:r>
              <w:rPr>
                <w:rFonts w:ascii="Kalinga" w:eastAsia="Arial Unicode MS" w:hAnsi="Kalinga" w:cs="Kalinga"/>
                <w:sz w:val="20"/>
                <w:szCs w:val="20"/>
              </w:rPr>
              <w:t>t</w:t>
            </w:r>
            <w:r w:rsidR="008C0924">
              <w:rPr>
                <w:rFonts w:ascii="Kalinga" w:eastAsia="Arial Unicode MS" w:hAnsi="Kalinga" w:cs="Kalinga"/>
                <w:sz w:val="20"/>
                <w:szCs w:val="20"/>
              </w:rPr>
              <w:t>o undertake performance management;</w:t>
            </w:r>
          </w:p>
        </w:tc>
        <w:tc>
          <w:tcPr>
            <w:tcW w:w="4819" w:type="dxa"/>
          </w:tcPr>
          <w:p w14:paraId="725E3E45" w14:textId="477CBB10" w:rsidR="008C0924" w:rsidRPr="00030B3B" w:rsidRDefault="004F625A" w:rsidP="00030B3B">
            <w:pPr>
              <w:pStyle w:val="NoSpacing"/>
              <w:rPr>
                <w:rFonts w:ascii="Kalinga" w:eastAsia="Arial Unicode MS" w:hAnsi="Kalinga" w:cs="Kalinga"/>
                <w:sz w:val="20"/>
                <w:szCs w:val="20"/>
              </w:rPr>
            </w:pPr>
            <w:r>
              <w:rPr>
                <w:rFonts w:ascii="Kalinga" w:eastAsia="Arial Unicode MS" w:hAnsi="Kalinga" w:cs="Kalinga"/>
                <w:sz w:val="20"/>
                <w:szCs w:val="20"/>
              </w:rPr>
              <w:t>t</w:t>
            </w:r>
            <w:r w:rsidR="008C0924">
              <w:rPr>
                <w:rFonts w:ascii="Kalinga" w:eastAsia="Arial Unicode MS" w:hAnsi="Kalinga" w:cs="Kalinga"/>
                <w:sz w:val="20"/>
                <w:szCs w:val="20"/>
              </w:rPr>
              <w:t>o comply with safer recruitment</w:t>
            </w:r>
            <w:r w:rsidR="00CE1518">
              <w:rPr>
                <w:rFonts w:ascii="Kalinga" w:eastAsia="Arial Unicode MS" w:hAnsi="Kalinga" w:cs="Kalinga"/>
                <w:sz w:val="20"/>
                <w:szCs w:val="20"/>
              </w:rPr>
              <w:t>;</w:t>
            </w:r>
          </w:p>
        </w:tc>
      </w:tr>
      <w:tr w:rsidR="004F625A" w:rsidRPr="00030B3B" w14:paraId="63E66014" w14:textId="77777777" w:rsidTr="00F002B8">
        <w:tc>
          <w:tcPr>
            <w:tcW w:w="5812" w:type="dxa"/>
          </w:tcPr>
          <w:p w14:paraId="56F3211F" w14:textId="4B0FD314" w:rsidR="004F625A" w:rsidRDefault="00CE1518" w:rsidP="00030B3B">
            <w:pPr>
              <w:pStyle w:val="NoSpacing"/>
              <w:rPr>
                <w:rFonts w:ascii="Kalinga" w:eastAsia="Arial Unicode MS" w:hAnsi="Kalinga" w:cs="Kalinga"/>
                <w:sz w:val="20"/>
                <w:szCs w:val="20"/>
              </w:rPr>
            </w:pPr>
            <w:r>
              <w:rPr>
                <w:rFonts w:ascii="Kalinga" w:eastAsia="Arial Unicode MS" w:hAnsi="Kalinga" w:cs="Kalinga"/>
                <w:sz w:val="20"/>
                <w:szCs w:val="20"/>
              </w:rPr>
              <w:t>to administer IT functions</w:t>
            </w:r>
            <w:r w:rsidR="00121978">
              <w:rPr>
                <w:rFonts w:ascii="Kalinga" w:eastAsia="Arial Unicode MS" w:hAnsi="Kalinga" w:cs="Kalinga"/>
                <w:sz w:val="20"/>
                <w:szCs w:val="20"/>
              </w:rPr>
              <w:t xml:space="preserve"> and facilities</w:t>
            </w:r>
            <w:r>
              <w:rPr>
                <w:rFonts w:ascii="Kalinga" w:eastAsia="Arial Unicode MS" w:hAnsi="Kalinga" w:cs="Kalinga"/>
                <w:sz w:val="20"/>
                <w:szCs w:val="20"/>
              </w:rPr>
              <w:t xml:space="preserve"> and monitor usage</w:t>
            </w:r>
            <w:r w:rsidR="00F002B8">
              <w:rPr>
                <w:rFonts w:ascii="Kalinga" w:eastAsia="Arial Unicode MS" w:hAnsi="Kalinga" w:cs="Kalinga"/>
                <w:sz w:val="20"/>
                <w:szCs w:val="20"/>
              </w:rPr>
              <w:t>;</w:t>
            </w:r>
          </w:p>
        </w:tc>
        <w:tc>
          <w:tcPr>
            <w:tcW w:w="4673" w:type="dxa"/>
          </w:tcPr>
          <w:p w14:paraId="484A943A" w14:textId="06FE661F" w:rsidR="004F625A" w:rsidRDefault="00CE1518" w:rsidP="00030B3B">
            <w:pPr>
              <w:pStyle w:val="NoSpacing"/>
              <w:rPr>
                <w:rFonts w:ascii="Kalinga" w:eastAsia="Arial Unicode MS" w:hAnsi="Kalinga" w:cs="Kalinga"/>
                <w:sz w:val="20"/>
                <w:szCs w:val="20"/>
              </w:rPr>
            </w:pPr>
            <w:r>
              <w:rPr>
                <w:rFonts w:ascii="Kalinga" w:eastAsia="Arial Unicode MS" w:hAnsi="Kalinga" w:cs="Kalinga"/>
                <w:sz w:val="20"/>
                <w:szCs w:val="20"/>
              </w:rPr>
              <w:t>to fulfil contractual obligations with you;</w:t>
            </w:r>
          </w:p>
        </w:tc>
        <w:tc>
          <w:tcPr>
            <w:tcW w:w="4819" w:type="dxa"/>
          </w:tcPr>
          <w:p w14:paraId="70255979" w14:textId="75DC2CBF" w:rsidR="004F625A" w:rsidRDefault="00CE1518" w:rsidP="00030B3B">
            <w:pPr>
              <w:pStyle w:val="NoSpacing"/>
              <w:rPr>
                <w:rFonts w:ascii="Kalinga" w:eastAsia="Arial Unicode MS" w:hAnsi="Kalinga" w:cs="Kalinga"/>
                <w:sz w:val="20"/>
                <w:szCs w:val="20"/>
              </w:rPr>
            </w:pPr>
            <w:r>
              <w:rPr>
                <w:rFonts w:ascii="Kalinga" w:eastAsia="Arial Unicode MS" w:hAnsi="Kalinga" w:cs="Kalinga"/>
                <w:sz w:val="20"/>
                <w:szCs w:val="20"/>
              </w:rPr>
              <w:t>to fulfil contractual obligations with third parties</w:t>
            </w:r>
            <w:r w:rsidR="00121978">
              <w:rPr>
                <w:rFonts w:ascii="Kalinga" w:eastAsia="Arial Unicode MS" w:hAnsi="Kalinga" w:cs="Kalinga"/>
                <w:sz w:val="20"/>
                <w:szCs w:val="20"/>
              </w:rPr>
              <w:t>;</w:t>
            </w:r>
          </w:p>
        </w:tc>
      </w:tr>
      <w:tr w:rsidR="00121978" w:rsidRPr="00030B3B" w14:paraId="057523EC" w14:textId="77777777" w:rsidTr="00F002B8">
        <w:tc>
          <w:tcPr>
            <w:tcW w:w="5812" w:type="dxa"/>
          </w:tcPr>
          <w:p w14:paraId="156A83D7" w14:textId="45F4F01D" w:rsidR="00121978" w:rsidRDefault="00121978" w:rsidP="00030B3B">
            <w:pPr>
              <w:pStyle w:val="NoSpacing"/>
              <w:rPr>
                <w:rFonts w:ascii="Kalinga" w:eastAsia="Arial Unicode MS" w:hAnsi="Kalinga" w:cs="Kalinga"/>
                <w:sz w:val="20"/>
                <w:szCs w:val="20"/>
              </w:rPr>
            </w:pPr>
            <w:r>
              <w:rPr>
                <w:rFonts w:ascii="Kalinga" w:eastAsia="Arial Unicode MS" w:hAnsi="Kalinga" w:cs="Kalinga"/>
                <w:sz w:val="20"/>
                <w:szCs w:val="20"/>
              </w:rPr>
              <w:t>to monitor equal opportunities;</w:t>
            </w:r>
          </w:p>
        </w:tc>
        <w:tc>
          <w:tcPr>
            <w:tcW w:w="4673" w:type="dxa"/>
          </w:tcPr>
          <w:p w14:paraId="325097C9" w14:textId="17E4DAB1" w:rsidR="00121978" w:rsidRDefault="00121978" w:rsidP="00030B3B">
            <w:pPr>
              <w:pStyle w:val="NoSpacing"/>
              <w:rPr>
                <w:rFonts w:ascii="Kalinga" w:eastAsia="Arial Unicode MS" w:hAnsi="Kalinga" w:cs="Kalinga"/>
                <w:sz w:val="20"/>
                <w:szCs w:val="20"/>
              </w:rPr>
            </w:pPr>
            <w:r w:rsidRPr="00030B3B">
              <w:rPr>
                <w:rFonts w:ascii="Kalinga" w:eastAsia="Arial Unicode MS" w:hAnsi="Kalinga" w:cs="Kalinga"/>
                <w:sz w:val="20"/>
                <w:szCs w:val="20"/>
              </w:rPr>
              <w:t>to support teaching and learning;</w:t>
            </w:r>
          </w:p>
        </w:tc>
        <w:tc>
          <w:tcPr>
            <w:tcW w:w="4819" w:type="dxa"/>
          </w:tcPr>
          <w:p w14:paraId="58DBDB33" w14:textId="6DE8CFAA" w:rsidR="00121978" w:rsidRDefault="00121978" w:rsidP="00F002B8">
            <w:pPr>
              <w:pStyle w:val="NoSpacing"/>
              <w:rPr>
                <w:rFonts w:ascii="Kalinga" w:eastAsia="Arial Unicode MS" w:hAnsi="Kalinga" w:cs="Kalinga"/>
                <w:sz w:val="20"/>
                <w:szCs w:val="20"/>
              </w:rPr>
            </w:pPr>
            <w:r>
              <w:rPr>
                <w:rFonts w:ascii="Kalinga" w:eastAsia="Arial Unicode MS" w:hAnsi="Kalinga" w:cs="Kalinga"/>
                <w:sz w:val="20"/>
                <w:szCs w:val="20"/>
              </w:rPr>
              <w:t>to prevent an</w:t>
            </w:r>
            <w:r w:rsidR="00F002B8">
              <w:rPr>
                <w:rFonts w:ascii="Kalinga" w:eastAsia="Arial Unicode MS" w:hAnsi="Kalinga" w:cs="Kalinga"/>
                <w:sz w:val="20"/>
                <w:szCs w:val="20"/>
              </w:rPr>
              <w:t>d detect crime and safeguard;</w:t>
            </w:r>
          </w:p>
        </w:tc>
      </w:tr>
      <w:tr w:rsidR="00121978" w:rsidRPr="00030B3B" w14:paraId="3F07A117" w14:textId="77777777" w:rsidTr="00F002B8">
        <w:tc>
          <w:tcPr>
            <w:tcW w:w="5812" w:type="dxa"/>
          </w:tcPr>
          <w:p w14:paraId="607B9BD2" w14:textId="6EDD49D8" w:rsidR="00121978" w:rsidRDefault="00121978" w:rsidP="00BB06A8">
            <w:pPr>
              <w:pStyle w:val="NoSpacing"/>
              <w:rPr>
                <w:rFonts w:ascii="Kalinga" w:eastAsia="Arial Unicode MS" w:hAnsi="Kalinga" w:cs="Kalinga"/>
                <w:sz w:val="20"/>
                <w:szCs w:val="20"/>
              </w:rPr>
            </w:pPr>
            <w:r>
              <w:rPr>
                <w:rFonts w:ascii="Kalinga" w:eastAsia="Arial Unicode MS" w:hAnsi="Kalinga" w:cs="Kalinga"/>
                <w:sz w:val="20"/>
                <w:szCs w:val="20"/>
              </w:rPr>
              <w:t xml:space="preserve">to </w:t>
            </w:r>
            <w:r w:rsidR="00BB06A8">
              <w:rPr>
                <w:rFonts w:ascii="Kalinga" w:eastAsia="Arial Unicode MS" w:hAnsi="Kalinga" w:cs="Kalinga"/>
                <w:sz w:val="20"/>
                <w:szCs w:val="20"/>
              </w:rPr>
              <w:t>monitor recruitment and retention;</w:t>
            </w:r>
          </w:p>
        </w:tc>
        <w:tc>
          <w:tcPr>
            <w:tcW w:w="4673" w:type="dxa"/>
          </w:tcPr>
          <w:p w14:paraId="0115B2BE" w14:textId="39217C6F" w:rsidR="00121978" w:rsidRPr="00030B3B" w:rsidRDefault="00121978" w:rsidP="00030B3B">
            <w:pPr>
              <w:pStyle w:val="NoSpacing"/>
              <w:rPr>
                <w:rFonts w:ascii="Kalinga" w:eastAsia="Arial Unicode MS" w:hAnsi="Kalinga" w:cs="Kalinga"/>
                <w:sz w:val="20"/>
                <w:szCs w:val="20"/>
              </w:rPr>
            </w:pPr>
            <w:r>
              <w:rPr>
                <w:rFonts w:ascii="Kalinga" w:eastAsia="Arial Unicode MS" w:hAnsi="Kalinga" w:cs="Kalinga"/>
                <w:sz w:val="20"/>
                <w:szCs w:val="20"/>
              </w:rPr>
              <w:t>to provide well-being and support services</w:t>
            </w:r>
            <w:r w:rsidR="00F002B8">
              <w:rPr>
                <w:rFonts w:ascii="Kalinga" w:eastAsia="Arial Unicode MS" w:hAnsi="Kalinga" w:cs="Kalinga"/>
                <w:sz w:val="20"/>
                <w:szCs w:val="20"/>
              </w:rPr>
              <w:t>;</w:t>
            </w:r>
          </w:p>
        </w:tc>
        <w:tc>
          <w:tcPr>
            <w:tcW w:w="4819" w:type="dxa"/>
          </w:tcPr>
          <w:p w14:paraId="3876C245" w14:textId="442DC196" w:rsidR="00121978" w:rsidRDefault="00BB06A8" w:rsidP="00030B3B">
            <w:pPr>
              <w:pStyle w:val="NoSpacing"/>
              <w:rPr>
                <w:rFonts w:ascii="Kalinga" w:eastAsia="Arial Unicode MS" w:hAnsi="Kalinga" w:cs="Kalinga"/>
                <w:sz w:val="20"/>
                <w:szCs w:val="20"/>
              </w:rPr>
            </w:pPr>
            <w:r>
              <w:rPr>
                <w:rFonts w:ascii="Kalinga" w:eastAsia="Arial Unicode MS" w:hAnsi="Kalinga" w:cs="Kalinga"/>
                <w:sz w:val="20"/>
                <w:szCs w:val="20"/>
              </w:rPr>
              <w:t>t</w:t>
            </w:r>
            <w:r w:rsidR="00756E5B">
              <w:rPr>
                <w:rFonts w:ascii="Kalinga" w:eastAsia="Arial Unicode MS" w:hAnsi="Kalinga" w:cs="Kalinga"/>
                <w:sz w:val="20"/>
                <w:szCs w:val="20"/>
              </w:rPr>
              <w:t>o confirm your identity</w:t>
            </w:r>
            <w:r w:rsidR="00F002B8">
              <w:rPr>
                <w:rFonts w:ascii="Kalinga" w:eastAsia="Arial Unicode MS" w:hAnsi="Kalinga" w:cs="Kalinga"/>
                <w:sz w:val="20"/>
                <w:szCs w:val="20"/>
              </w:rPr>
              <w:t>;</w:t>
            </w:r>
          </w:p>
        </w:tc>
      </w:tr>
      <w:tr w:rsidR="00F002B8" w:rsidRPr="00030B3B" w14:paraId="4D88B6F5" w14:textId="77777777" w:rsidTr="00034B71">
        <w:tc>
          <w:tcPr>
            <w:tcW w:w="5812" w:type="dxa"/>
          </w:tcPr>
          <w:p w14:paraId="140519E2" w14:textId="038E7E87" w:rsidR="00F002B8" w:rsidRDefault="00BB06A8" w:rsidP="00030B3B">
            <w:pPr>
              <w:pStyle w:val="NoSpacing"/>
              <w:rPr>
                <w:rFonts w:ascii="Kalinga" w:eastAsia="Arial Unicode MS" w:hAnsi="Kalinga" w:cs="Kalinga"/>
                <w:sz w:val="20"/>
                <w:szCs w:val="20"/>
              </w:rPr>
            </w:pPr>
            <w:r>
              <w:rPr>
                <w:rFonts w:ascii="Kalinga" w:eastAsia="Arial Unicode MS" w:hAnsi="Kalinga" w:cs="Kalinga"/>
                <w:sz w:val="20"/>
                <w:szCs w:val="20"/>
              </w:rPr>
              <w:t>t</w:t>
            </w:r>
            <w:r w:rsidR="00F002B8">
              <w:rPr>
                <w:rFonts w:ascii="Kalinga" w:eastAsia="Arial Unicode MS" w:hAnsi="Kalinga" w:cs="Kalinga"/>
                <w:sz w:val="20"/>
                <w:szCs w:val="20"/>
              </w:rPr>
              <w:t>o communicate with you;</w:t>
            </w:r>
          </w:p>
        </w:tc>
        <w:tc>
          <w:tcPr>
            <w:tcW w:w="9492" w:type="dxa"/>
            <w:gridSpan w:val="2"/>
          </w:tcPr>
          <w:p w14:paraId="091A35A5" w14:textId="1DF86E33" w:rsidR="00F002B8" w:rsidRDefault="00F002B8" w:rsidP="00030B3B">
            <w:pPr>
              <w:pStyle w:val="NoSpacing"/>
              <w:rPr>
                <w:rFonts w:ascii="Kalinga" w:eastAsia="Arial Unicode MS" w:hAnsi="Kalinga" w:cs="Kalinga"/>
                <w:sz w:val="20"/>
                <w:szCs w:val="20"/>
              </w:rPr>
            </w:pPr>
            <w:r>
              <w:rPr>
                <w:rFonts w:ascii="Kalinga" w:eastAsia="Arial Unicode MS" w:hAnsi="Kalinga" w:cs="Kalinga"/>
                <w:sz w:val="20"/>
                <w:szCs w:val="20"/>
              </w:rPr>
              <w:t>to prevent and detect fraud and corruption in the use of public funds</w:t>
            </w:r>
          </w:p>
        </w:tc>
      </w:tr>
    </w:tbl>
    <w:p w14:paraId="373F69E6" w14:textId="60E97DCD" w:rsidR="00F3697C" w:rsidRPr="00BB5AC6" w:rsidRDefault="00030B3B" w:rsidP="00F3697C">
      <w:pPr>
        <w:pStyle w:val="NoSpacing"/>
        <w:rPr>
          <w:rFonts w:ascii="Kalinga" w:eastAsia="Arial Unicode MS" w:hAnsi="Kalinga" w:cs="Kalinga"/>
          <w:sz w:val="16"/>
          <w:szCs w:val="16"/>
        </w:rPr>
      </w:pPr>
      <w:r w:rsidRPr="00030B3B">
        <w:rPr>
          <w:rFonts w:ascii="Kalinga" w:eastAsia="Arial Unicode MS" w:hAnsi="Kalinga" w:cs="Kalinga"/>
          <w:sz w:val="20"/>
          <w:szCs w:val="20"/>
        </w:rPr>
        <w:tab/>
      </w:r>
      <w:r w:rsidRPr="00030B3B">
        <w:rPr>
          <w:rFonts w:ascii="Kalinga" w:eastAsia="Arial Unicode MS" w:hAnsi="Kalinga" w:cs="Kalinga"/>
          <w:sz w:val="20"/>
          <w:szCs w:val="20"/>
        </w:rPr>
        <w:tab/>
      </w:r>
    </w:p>
    <w:p w14:paraId="4C127897" w14:textId="2B521CF5" w:rsidR="00F3697C" w:rsidRDefault="00F3697C" w:rsidP="00F3697C">
      <w:pPr>
        <w:pStyle w:val="NoSpacing"/>
        <w:rPr>
          <w:rFonts w:ascii="Kalinga" w:eastAsia="Arial Unicode MS" w:hAnsi="Kalinga" w:cs="Kalinga"/>
          <w:sz w:val="20"/>
          <w:szCs w:val="20"/>
        </w:rPr>
      </w:pPr>
      <w:r w:rsidRPr="00030B3B">
        <w:rPr>
          <w:rFonts w:ascii="Kalinga" w:eastAsia="Arial Unicode MS" w:hAnsi="Kalinga" w:cs="Kalinga"/>
          <w:sz w:val="20"/>
          <w:szCs w:val="20"/>
        </w:rPr>
        <w:lastRenderedPageBreak/>
        <w:t xml:space="preserve">Much of the personal data we hold about </w:t>
      </w:r>
      <w:r w:rsidR="00BB4A04" w:rsidRPr="00030B3B">
        <w:rPr>
          <w:rFonts w:ascii="Kalinga" w:eastAsia="Arial Unicode MS" w:hAnsi="Kalinga" w:cs="Kalinga"/>
          <w:sz w:val="20"/>
          <w:szCs w:val="20"/>
        </w:rPr>
        <w:t>you</w:t>
      </w:r>
      <w:r w:rsidRPr="00030B3B">
        <w:rPr>
          <w:rFonts w:ascii="Kalinga" w:eastAsia="Arial Unicode MS" w:hAnsi="Kalinga" w:cs="Kalinga"/>
          <w:sz w:val="20"/>
          <w:szCs w:val="20"/>
        </w:rPr>
        <w:t xml:space="preserve"> is provided </w:t>
      </w:r>
      <w:r w:rsidR="00BB4A04" w:rsidRPr="00030B3B">
        <w:rPr>
          <w:rFonts w:ascii="Kalinga" w:eastAsia="Arial Unicode MS" w:hAnsi="Kalinga" w:cs="Kalinga"/>
          <w:sz w:val="20"/>
          <w:szCs w:val="20"/>
        </w:rPr>
        <w:t>by</w:t>
      </w:r>
      <w:r w:rsidR="008C0924">
        <w:rPr>
          <w:rFonts w:ascii="Kalinga" w:eastAsia="Arial Unicode MS" w:hAnsi="Kalinga" w:cs="Kalinga"/>
          <w:sz w:val="20"/>
          <w:szCs w:val="20"/>
        </w:rPr>
        <w:t xml:space="preserve"> you when you apply for a job</w:t>
      </w:r>
      <w:r w:rsidRPr="00030B3B">
        <w:rPr>
          <w:rFonts w:ascii="Kalinga" w:eastAsia="Arial Unicode MS" w:hAnsi="Kalinga" w:cs="Kalinga"/>
          <w:sz w:val="20"/>
          <w:szCs w:val="20"/>
        </w:rPr>
        <w:t xml:space="preserve">.  </w:t>
      </w:r>
      <w:r w:rsidR="00F62143">
        <w:rPr>
          <w:rFonts w:ascii="Kalinga" w:eastAsia="Arial Unicode MS" w:hAnsi="Kalinga" w:cs="Kalinga"/>
          <w:sz w:val="20"/>
          <w:szCs w:val="20"/>
        </w:rPr>
        <w:t>Some information is provided to us by other s</w:t>
      </w:r>
      <w:r w:rsidR="009C2ED8">
        <w:rPr>
          <w:rFonts w:ascii="Kalinga" w:eastAsia="Arial Unicode MS" w:hAnsi="Kalinga" w:cs="Kalinga"/>
          <w:sz w:val="20"/>
          <w:szCs w:val="20"/>
        </w:rPr>
        <w:t>ources such as your referees, your line manager or National College for Teaching and Leadership.</w:t>
      </w:r>
      <w:r w:rsidR="00BB06A8">
        <w:rPr>
          <w:rFonts w:ascii="Kalinga" w:eastAsia="Arial Unicode MS" w:hAnsi="Kalinga" w:cs="Kalinga"/>
          <w:sz w:val="20"/>
          <w:szCs w:val="20"/>
        </w:rPr>
        <w:t xml:space="preserve"> </w:t>
      </w:r>
      <w:r w:rsidRPr="00030B3B">
        <w:rPr>
          <w:rFonts w:ascii="Kalinga" w:eastAsia="Arial Unicode MS" w:hAnsi="Kalinga" w:cs="Kalinga"/>
          <w:sz w:val="20"/>
          <w:szCs w:val="20"/>
        </w:rPr>
        <w:t>The categories of personal data that we process include:</w:t>
      </w:r>
    </w:p>
    <w:p w14:paraId="1BB6DAFE" w14:textId="77777777" w:rsidR="00756E5B" w:rsidRPr="00BB5AC6" w:rsidRDefault="00756E5B" w:rsidP="00F3697C">
      <w:pPr>
        <w:pStyle w:val="NoSpacing"/>
        <w:rPr>
          <w:rFonts w:ascii="Kalinga" w:eastAsia="Arial Unicode MS" w:hAnsi="Kalinga" w:cs="Kalinga"/>
          <w:sz w:val="16"/>
          <w:szCs w:val="16"/>
        </w:rPr>
      </w:pPr>
    </w:p>
    <w:tbl>
      <w:tblPr>
        <w:tblStyle w:val="TableGrid"/>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gridCol w:w="11769"/>
      </w:tblGrid>
      <w:tr w:rsidR="00756E5B" w14:paraId="7ACF3718" w14:textId="77777777" w:rsidTr="001934F8">
        <w:tc>
          <w:tcPr>
            <w:tcW w:w="3824" w:type="dxa"/>
          </w:tcPr>
          <w:p w14:paraId="40F4C8BD" w14:textId="4AF3531C" w:rsidR="00756E5B" w:rsidRDefault="00756E5B"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Personal information</w:t>
            </w:r>
            <w:r w:rsidR="00F002B8">
              <w:rPr>
                <w:rFonts w:ascii="Kalinga" w:eastAsia="Arial Unicode MS" w:hAnsi="Kalinga" w:cs="Kalinga"/>
                <w:sz w:val="20"/>
                <w:szCs w:val="20"/>
              </w:rPr>
              <w:t xml:space="preserve"> -</w:t>
            </w:r>
          </w:p>
        </w:tc>
        <w:tc>
          <w:tcPr>
            <w:tcW w:w="11769" w:type="dxa"/>
          </w:tcPr>
          <w:p w14:paraId="09C5BEB3" w14:textId="2D7DE512" w:rsidR="00756E5B" w:rsidRDefault="00F002B8" w:rsidP="00F002B8">
            <w:pPr>
              <w:pStyle w:val="NoSpacing"/>
              <w:rPr>
                <w:rFonts w:ascii="Kalinga" w:eastAsia="Arial Unicode MS" w:hAnsi="Kalinga" w:cs="Kalinga"/>
                <w:sz w:val="20"/>
                <w:szCs w:val="20"/>
              </w:rPr>
            </w:pPr>
            <w:r>
              <w:rPr>
                <w:rFonts w:ascii="Kalinga" w:eastAsia="Arial Unicode MS" w:hAnsi="Kalinga" w:cs="Kalinga"/>
                <w:sz w:val="20"/>
                <w:szCs w:val="20"/>
              </w:rPr>
              <w:t>e.g. Name, date of birth and gender</w:t>
            </w:r>
          </w:p>
        </w:tc>
      </w:tr>
      <w:tr w:rsidR="00756E5B" w14:paraId="121D3222" w14:textId="77777777" w:rsidTr="001934F8">
        <w:tc>
          <w:tcPr>
            <w:tcW w:w="3824" w:type="dxa"/>
          </w:tcPr>
          <w:p w14:paraId="7A8191D2" w14:textId="73C834BB" w:rsidR="00756E5B" w:rsidRDefault="00756E5B"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Contact information</w:t>
            </w:r>
            <w:r w:rsidR="00F002B8">
              <w:rPr>
                <w:rFonts w:ascii="Kalinga" w:eastAsia="Arial Unicode MS" w:hAnsi="Kalinga" w:cs="Kalinga"/>
                <w:sz w:val="20"/>
                <w:szCs w:val="20"/>
              </w:rPr>
              <w:t xml:space="preserve"> -</w:t>
            </w:r>
          </w:p>
        </w:tc>
        <w:tc>
          <w:tcPr>
            <w:tcW w:w="11769" w:type="dxa"/>
          </w:tcPr>
          <w:p w14:paraId="57C41A1A" w14:textId="0A3B0D34" w:rsidR="00756E5B" w:rsidRDefault="00F002B8" w:rsidP="00F002B8">
            <w:pPr>
              <w:pStyle w:val="NoSpacing"/>
              <w:rPr>
                <w:rFonts w:ascii="Kalinga" w:eastAsia="Arial Unicode MS" w:hAnsi="Kalinga" w:cs="Kalinga"/>
                <w:sz w:val="20"/>
                <w:szCs w:val="20"/>
              </w:rPr>
            </w:pPr>
            <w:r>
              <w:rPr>
                <w:rFonts w:ascii="Kalinga" w:eastAsia="Arial Unicode MS" w:hAnsi="Kalinga" w:cs="Kalinga"/>
                <w:sz w:val="20"/>
                <w:szCs w:val="20"/>
              </w:rPr>
              <w:t>e.g. a</w:t>
            </w:r>
            <w:r w:rsidR="00756E5B">
              <w:rPr>
                <w:rFonts w:ascii="Kalinga" w:eastAsia="Arial Unicode MS" w:hAnsi="Kalinga" w:cs="Kalinga"/>
                <w:sz w:val="20"/>
                <w:szCs w:val="20"/>
              </w:rPr>
              <w:t>ddress</w:t>
            </w:r>
            <w:r w:rsidR="008A05F3">
              <w:rPr>
                <w:rFonts w:ascii="Kalinga" w:eastAsia="Arial Unicode MS" w:hAnsi="Kalinga" w:cs="Kalinga"/>
                <w:sz w:val="20"/>
                <w:szCs w:val="20"/>
              </w:rPr>
              <w:t xml:space="preserve">, </w:t>
            </w:r>
            <w:r w:rsidR="00756E5B">
              <w:rPr>
                <w:rFonts w:ascii="Kalinga" w:eastAsia="Arial Unicode MS" w:hAnsi="Kalinga" w:cs="Kalinga"/>
                <w:sz w:val="20"/>
                <w:szCs w:val="20"/>
              </w:rPr>
              <w:t>Email address</w:t>
            </w:r>
            <w:r w:rsidR="008A05F3">
              <w:rPr>
                <w:rFonts w:ascii="Kalinga" w:eastAsia="Arial Unicode MS" w:hAnsi="Kalinga" w:cs="Kalinga"/>
                <w:sz w:val="20"/>
                <w:szCs w:val="20"/>
              </w:rPr>
              <w:t xml:space="preserve">, </w:t>
            </w:r>
            <w:r>
              <w:rPr>
                <w:rFonts w:ascii="Kalinga" w:eastAsia="Arial Unicode MS" w:hAnsi="Kalinga" w:cs="Kalinga"/>
                <w:sz w:val="20"/>
                <w:szCs w:val="20"/>
              </w:rPr>
              <w:t>t</w:t>
            </w:r>
            <w:r w:rsidR="00756E5B">
              <w:rPr>
                <w:rFonts w:ascii="Kalinga" w:eastAsia="Arial Unicode MS" w:hAnsi="Kalinga" w:cs="Kalinga"/>
                <w:sz w:val="20"/>
                <w:szCs w:val="20"/>
              </w:rPr>
              <w:t>elephone number</w:t>
            </w:r>
          </w:p>
        </w:tc>
      </w:tr>
      <w:tr w:rsidR="00756E5B" w14:paraId="3EBDE452" w14:textId="77777777" w:rsidTr="001934F8">
        <w:tc>
          <w:tcPr>
            <w:tcW w:w="3824" w:type="dxa"/>
          </w:tcPr>
          <w:p w14:paraId="05190CAF" w14:textId="629BE8C9" w:rsidR="00756E5B" w:rsidRDefault="00756E5B"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Emergency information</w:t>
            </w:r>
            <w:r w:rsidR="00F002B8">
              <w:rPr>
                <w:rFonts w:ascii="Kalinga" w:eastAsia="Arial Unicode MS" w:hAnsi="Kalinga" w:cs="Kalinga"/>
                <w:sz w:val="20"/>
                <w:szCs w:val="20"/>
              </w:rPr>
              <w:t xml:space="preserve"> -</w:t>
            </w:r>
          </w:p>
        </w:tc>
        <w:tc>
          <w:tcPr>
            <w:tcW w:w="11769" w:type="dxa"/>
          </w:tcPr>
          <w:p w14:paraId="2D08503F" w14:textId="3B617629" w:rsidR="00756E5B" w:rsidRDefault="00F002B8" w:rsidP="00F002B8">
            <w:pPr>
              <w:pStyle w:val="NoSpacing"/>
              <w:rPr>
                <w:rFonts w:ascii="Kalinga" w:eastAsia="Arial Unicode MS" w:hAnsi="Kalinga" w:cs="Kalinga"/>
                <w:sz w:val="20"/>
                <w:szCs w:val="20"/>
              </w:rPr>
            </w:pPr>
            <w:r>
              <w:rPr>
                <w:rFonts w:ascii="Kalinga" w:eastAsia="Arial Unicode MS" w:hAnsi="Kalinga" w:cs="Kalinga"/>
                <w:sz w:val="20"/>
                <w:szCs w:val="20"/>
              </w:rPr>
              <w:t>e.g. n</w:t>
            </w:r>
            <w:r w:rsidR="00756E5B">
              <w:rPr>
                <w:rFonts w:ascii="Kalinga" w:eastAsia="Arial Unicode MS" w:hAnsi="Kalinga" w:cs="Kalinga"/>
                <w:sz w:val="20"/>
                <w:szCs w:val="20"/>
              </w:rPr>
              <w:t>ext of kin</w:t>
            </w:r>
            <w:r w:rsidR="008A05F3">
              <w:rPr>
                <w:rFonts w:ascii="Kalinga" w:eastAsia="Arial Unicode MS" w:hAnsi="Kalinga" w:cs="Kalinga"/>
                <w:sz w:val="20"/>
                <w:szCs w:val="20"/>
              </w:rPr>
              <w:t>/other contact</w:t>
            </w:r>
            <w:r w:rsidR="00756E5B">
              <w:rPr>
                <w:rFonts w:ascii="Kalinga" w:eastAsia="Arial Unicode MS" w:hAnsi="Kalinga" w:cs="Kalinga"/>
                <w:sz w:val="20"/>
                <w:szCs w:val="20"/>
              </w:rPr>
              <w:t xml:space="preserve"> personal and contact information</w:t>
            </w:r>
          </w:p>
        </w:tc>
      </w:tr>
      <w:tr w:rsidR="00756E5B" w14:paraId="593EDA31" w14:textId="77777777" w:rsidTr="001934F8">
        <w:tc>
          <w:tcPr>
            <w:tcW w:w="3824" w:type="dxa"/>
          </w:tcPr>
          <w:p w14:paraId="15ECF0BD" w14:textId="123E54CB" w:rsidR="00756E5B" w:rsidRDefault="008A05F3"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Characteristics</w:t>
            </w:r>
            <w:r w:rsidR="00F002B8">
              <w:rPr>
                <w:rFonts w:ascii="Kalinga" w:eastAsia="Arial Unicode MS" w:hAnsi="Kalinga" w:cs="Kalinga"/>
                <w:sz w:val="20"/>
                <w:szCs w:val="20"/>
              </w:rPr>
              <w:t xml:space="preserve"> -</w:t>
            </w:r>
          </w:p>
        </w:tc>
        <w:tc>
          <w:tcPr>
            <w:tcW w:w="11769" w:type="dxa"/>
          </w:tcPr>
          <w:p w14:paraId="3DDC390F" w14:textId="60F987DD" w:rsidR="00756E5B" w:rsidRDefault="00F002B8" w:rsidP="00F002B8">
            <w:pPr>
              <w:pStyle w:val="NoSpacing"/>
              <w:rPr>
                <w:rFonts w:ascii="Kalinga" w:eastAsia="Arial Unicode MS" w:hAnsi="Kalinga" w:cs="Kalinga"/>
                <w:sz w:val="20"/>
                <w:szCs w:val="20"/>
              </w:rPr>
            </w:pPr>
            <w:r>
              <w:rPr>
                <w:rFonts w:ascii="Kalinga" w:eastAsia="Arial Unicode MS" w:hAnsi="Kalinga" w:cs="Kalinga"/>
                <w:sz w:val="20"/>
                <w:szCs w:val="20"/>
              </w:rPr>
              <w:t>e.g. e</w:t>
            </w:r>
            <w:r w:rsidR="008A05F3">
              <w:rPr>
                <w:rFonts w:ascii="Kalinga" w:eastAsia="Arial Unicode MS" w:hAnsi="Kalinga" w:cs="Kalinga"/>
                <w:sz w:val="20"/>
                <w:szCs w:val="20"/>
              </w:rPr>
              <w:t>thnicity, religion, gender, marital status</w:t>
            </w:r>
            <w:r w:rsidR="00C44F9A">
              <w:rPr>
                <w:rFonts w:ascii="Kalinga" w:eastAsia="Arial Unicode MS" w:hAnsi="Kalinga" w:cs="Kalinga"/>
                <w:sz w:val="20"/>
                <w:szCs w:val="20"/>
              </w:rPr>
              <w:t>, nationality, language</w:t>
            </w:r>
          </w:p>
        </w:tc>
      </w:tr>
      <w:tr w:rsidR="00756E5B" w14:paraId="68885A8D" w14:textId="77777777" w:rsidTr="001934F8">
        <w:tc>
          <w:tcPr>
            <w:tcW w:w="3824" w:type="dxa"/>
          </w:tcPr>
          <w:p w14:paraId="5B4565A9" w14:textId="7C47A731" w:rsidR="00756E5B" w:rsidRDefault="008A05F3"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Absence from work information</w:t>
            </w:r>
            <w:r w:rsidR="00F002B8">
              <w:rPr>
                <w:rFonts w:ascii="Kalinga" w:eastAsia="Arial Unicode MS" w:hAnsi="Kalinga" w:cs="Kalinga"/>
                <w:sz w:val="20"/>
                <w:szCs w:val="20"/>
              </w:rPr>
              <w:t xml:space="preserve"> -</w:t>
            </w:r>
          </w:p>
        </w:tc>
        <w:tc>
          <w:tcPr>
            <w:tcW w:w="11769" w:type="dxa"/>
          </w:tcPr>
          <w:p w14:paraId="1059F8C3" w14:textId="6E0D6E14" w:rsidR="00756E5B" w:rsidRDefault="00F002B8" w:rsidP="00F002B8">
            <w:pPr>
              <w:pStyle w:val="NoSpacing"/>
              <w:rPr>
                <w:rFonts w:ascii="Kalinga" w:eastAsia="Arial Unicode MS" w:hAnsi="Kalinga" w:cs="Kalinga"/>
                <w:sz w:val="20"/>
                <w:szCs w:val="20"/>
              </w:rPr>
            </w:pPr>
            <w:r>
              <w:rPr>
                <w:rFonts w:ascii="Kalinga" w:eastAsia="Arial Unicode MS" w:hAnsi="Kalinga" w:cs="Kalinga"/>
                <w:sz w:val="20"/>
                <w:szCs w:val="20"/>
              </w:rPr>
              <w:t>e.g. annual/special leave and sickness information</w:t>
            </w:r>
          </w:p>
        </w:tc>
      </w:tr>
      <w:tr w:rsidR="00756E5B" w14:paraId="4EA59B54" w14:textId="77777777" w:rsidTr="001934F8">
        <w:tc>
          <w:tcPr>
            <w:tcW w:w="3824" w:type="dxa"/>
          </w:tcPr>
          <w:p w14:paraId="5206B275" w14:textId="63E5EC86" w:rsidR="00756E5B" w:rsidRDefault="008A05F3"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 xml:space="preserve">Contractual and remuneration </w:t>
            </w:r>
            <w:r w:rsidR="00F002B8">
              <w:rPr>
                <w:rFonts w:ascii="Kalinga" w:eastAsia="Arial Unicode MS" w:hAnsi="Kalinga" w:cs="Kalinga"/>
                <w:sz w:val="20"/>
                <w:szCs w:val="20"/>
              </w:rPr>
              <w:t>-</w:t>
            </w:r>
          </w:p>
        </w:tc>
        <w:tc>
          <w:tcPr>
            <w:tcW w:w="11769" w:type="dxa"/>
          </w:tcPr>
          <w:p w14:paraId="65F9072C" w14:textId="30998AC3" w:rsidR="00756E5B" w:rsidRDefault="00F002B8" w:rsidP="00F002B8">
            <w:pPr>
              <w:pStyle w:val="NoSpacing"/>
              <w:rPr>
                <w:rFonts w:ascii="Kalinga" w:eastAsia="Arial Unicode MS" w:hAnsi="Kalinga" w:cs="Kalinga"/>
                <w:sz w:val="20"/>
                <w:szCs w:val="20"/>
              </w:rPr>
            </w:pPr>
            <w:r>
              <w:rPr>
                <w:rFonts w:ascii="Kalinga" w:eastAsia="Arial Unicode MS" w:hAnsi="Kalinga" w:cs="Kalinga"/>
                <w:sz w:val="20"/>
                <w:szCs w:val="20"/>
              </w:rPr>
              <w:t>e.g. p</w:t>
            </w:r>
            <w:r w:rsidR="008A05F3">
              <w:rPr>
                <w:rFonts w:ascii="Kalinga" w:eastAsia="Arial Unicode MS" w:hAnsi="Kalinga" w:cs="Kalinga"/>
                <w:sz w:val="20"/>
                <w:szCs w:val="20"/>
              </w:rPr>
              <w:t>ost, role, salary grade and amount, hours and days worked, bank details, pension details</w:t>
            </w:r>
          </w:p>
        </w:tc>
      </w:tr>
      <w:tr w:rsidR="00756E5B" w14:paraId="1A44AF17" w14:textId="77777777" w:rsidTr="001934F8">
        <w:tc>
          <w:tcPr>
            <w:tcW w:w="3824" w:type="dxa"/>
          </w:tcPr>
          <w:p w14:paraId="4244BE28" w14:textId="06AFB5E9" w:rsidR="00756E5B" w:rsidRDefault="008A05F3"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Qualifications and training</w:t>
            </w:r>
            <w:r w:rsidR="00F002B8">
              <w:rPr>
                <w:rFonts w:ascii="Kalinga" w:eastAsia="Arial Unicode MS" w:hAnsi="Kalinga" w:cs="Kalinga"/>
                <w:sz w:val="20"/>
                <w:szCs w:val="20"/>
              </w:rPr>
              <w:t xml:space="preserve"> -</w:t>
            </w:r>
          </w:p>
        </w:tc>
        <w:tc>
          <w:tcPr>
            <w:tcW w:w="11769" w:type="dxa"/>
          </w:tcPr>
          <w:p w14:paraId="623FD9CC" w14:textId="1C028DB8" w:rsidR="00756E5B" w:rsidRDefault="00F002B8" w:rsidP="00F002B8">
            <w:pPr>
              <w:pStyle w:val="NoSpacing"/>
              <w:rPr>
                <w:rFonts w:ascii="Kalinga" w:eastAsia="Arial Unicode MS" w:hAnsi="Kalinga" w:cs="Kalinga"/>
                <w:sz w:val="20"/>
                <w:szCs w:val="20"/>
              </w:rPr>
            </w:pPr>
            <w:r>
              <w:rPr>
                <w:rFonts w:ascii="Kalinga" w:eastAsia="Arial Unicode MS" w:hAnsi="Kalinga" w:cs="Kalinga"/>
                <w:sz w:val="20"/>
                <w:szCs w:val="20"/>
              </w:rPr>
              <w:t>e.g. c</w:t>
            </w:r>
            <w:r w:rsidR="008A05F3">
              <w:rPr>
                <w:rFonts w:ascii="Kalinga" w:eastAsia="Arial Unicode MS" w:hAnsi="Kalinga" w:cs="Kalinga"/>
                <w:sz w:val="20"/>
                <w:szCs w:val="20"/>
              </w:rPr>
              <w:t>ertificates, training records, qualification details</w:t>
            </w:r>
          </w:p>
        </w:tc>
      </w:tr>
      <w:tr w:rsidR="00756E5B" w14:paraId="1DBA0481" w14:textId="77777777" w:rsidTr="001934F8">
        <w:tc>
          <w:tcPr>
            <w:tcW w:w="3824" w:type="dxa"/>
          </w:tcPr>
          <w:p w14:paraId="57FDC1BF" w14:textId="1DE26E55" w:rsidR="00756E5B" w:rsidRDefault="008A05F3"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 xml:space="preserve">Medical and health </w:t>
            </w:r>
            <w:r w:rsidR="00F002B8">
              <w:rPr>
                <w:rFonts w:ascii="Kalinga" w:eastAsia="Arial Unicode MS" w:hAnsi="Kalinga" w:cs="Kalinga"/>
                <w:sz w:val="20"/>
                <w:szCs w:val="20"/>
              </w:rPr>
              <w:t>-</w:t>
            </w:r>
          </w:p>
        </w:tc>
        <w:tc>
          <w:tcPr>
            <w:tcW w:w="11769" w:type="dxa"/>
          </w:tcPr>
          <w:p w14:paraId="3CFEA5A9" w14:textId="2053BFC5" w:rsidR="00756E5B" w:rsidRDefault="00F002B8" w:rsidP="00F002B8">
            <w:pPr>
              <w:pStyle w:val="NoSpacing"/>
              <w:rPr>
                <w:rFonts w:ascii="Kalinga" w:eastAsia="Arial Unicode MS" w:hAnsi="Kalinga" w:cs="Kalinga"/>
                <w:sz w:val="20"/>
                <w:szCs w:val="20"/>
              </w:rPr>
            </w:pPr>
            <w:r>
              <w:rPr>
                <w:rFonts w:ascii="Kalinga" w:eastAsia="Arial Unicode MS" w:hAnsi="Kalinga" w:cs="Kalinga"/>
                <w:sz w:val="20"/>
                <w:szCs w:val="20"/>
              </w:rPr>
              <w:t>e.g.  d</w:t>
            </w:r>
            <w:r w:rsidR="008A05F3">
              <w:rPr>
                <w:rFonts w:ascii="Kalinga" w:eastAsia="Arial Unicode MS" w:hAnsi="Kalinga" w:cs="Kalinga"/>
                <w:sz w:val="20"/>
                <w:szCs w:val="20"/>
              </w:rPr>
              <w:t>isabilities, illnesses, allergies, medication, medical and health reports, accidents, injuries</w:t>
            </w:r>
          </w:p>
        </w:tc>
      </w:tr>
      <w:tr w:rsidR="008A05F3" w14:paraId="38285E92" w14:textId="77777777" w:rsidTr="001934F8">
        <w:tc>
          <w:tcPr>
            <w:tcW w:w="3824" w:type="dxa"/>
          </w:tcPr>
          <w:p w14:paraId="2510C3F2" w14:textId="2458C3CB" w:rsidR="008A05F3" w:rsidRDefault="001934F8"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Photographs</w:t>
            </w:r>
            <w:r w:rsidR="00F002B8">
              <w:rPr>
                <w:rFonts w:ascii="Kalinga" w:eastAsia="Arial Unicode MS" w:hAnsi="Kalinga" w:cs="Kalinga"/>
                <w:sz w:val="20"/>
                <w:szCs w:val="20"/>
              </w:rPr>
              <w:t xml:space="preserve"> -</w:t>
            </w:r>
          </w:p>
        </w:tc>
        <w:tc>
          <w:tcPr>
            <w:tcW w:w="11769" w:type="dxa"/>
          </w:tcPr>
          <w:p w14:paraId="0F39D18A" w14:textId="37819CE8" w:rsidR="008A05F3" w:rsidRDefault="00F002B8" w:rsidP="001934F8">
            <w:pPr>
              <w:pStyle w:val="NoSpacing"/>
              <w:rPr>
                <w:rFonts w:ascii="Kalinga" w:eastAsia="Arial Unicode MS" w:hAnsi="Kalinga" w:cs="Kalinga"/>
                <w:sz w:val="20"/>
                <w:szCs w:val="20"/>
              </w:rPr>
            </w:pPr>
            <w:r>
              <w:rPr>
                <w:rFonts w:ascii="Kalinga" w:eastAsia="Arial Unicode MS" w:hAnsi="Kalinga" w:cs="Kalinga"/>
                <w:sz w:val="20"/>
                <w:szCs w:val="20"/>
              </w:rPr>
              <w:t xml:space="preserve">e.g. </w:t>
            </w:r>
            <w:r w:rsidR="001934F8">
              <w:rPr>
                <w:rFonts w:ascii="Kalinga" w:eastAsia="Arial Unicode MS" w:hAnsi="Kalinga" w:cs="Kalinga"/>
                <w:sz w:val="20"/>
                <w:szCs w:val="20"/>
              </w:rPr>
              <w:t>used for identity as well as for use on newsletters, communications and school information</w:t>
            </w:r>
          </w:p>
        </w:tc>
      </w:tr>
      <w:tr w:rsidR="008A05F3" w14:paraId="7D89F6DB" w14:textId="77777777" w:rsidTr="001934F8">
        <w:tc>
          <w:tcPr>
            <w:tcW w:w="3824" w:type="dxa"/>
          </w:tcPr>
          <w:p w14:paraId="76363164" w14:textId="71C21704" w:rsidR="008A05F3" w:rsidRDefault="008A05F3"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Operational</w:t>
            </w:r>
            <w:r w:rsidR="00F002B8">
              <w:rPr>
                <w:rFonts w:ascii="Kalinga" w:eastAsia="Arial Unicode MS" w:hAnsi="Kalinga" w:cs="Kalinga"/>
                <w:sz w:val="20"/>
                <w:szCs w:val="20"/>
              </w:rPr>
              <w:t xml:space="preserve"> -</w:t>
            </w:r>
          </w:p>
        </w:tc>
        <w:tc>
          <w:tcPr>
            <w:tcW w:w="11769" w:type="dxa"/>
          </w:tcPr>
          <w:p w14:paraId="1811CA48" w14:textId="2D032405" w:rsidR="008A05F3" w:rsidRDefault="00F002B8" w:rsidP="00F3697C">
            <w:pPr>
              <w:pStyle w:val="NoSpacing"/>
              <w:rPr>
                <w:rFonts w:ascii="Kalinga" w:eastAsia="Arial Unicode MS" w:hAnsi="Kalinga" w:cs="Kalinga"/>
                <w:sz w:val="20"/>
                <w:szCs w:val="20"/>
              </w:rPr>
            </w:pPr>
            <w:r>
              <w:rPr>
                <w:rFonts w:ascii="Kalinga" w:eastAsia="Arial Unicode MS" w:hAnsi="Kalinga" w:cs="Kalinga"/>
                <w:sz w:val="20"/>
                <w:szCs w:val="20"/>
              </w:rPr>
              <w:t xml:space="preserve">e.g. </w:t>
            </w:r>
            <w:r w:rsidR="008A05F3">
              <w:rPr>
                <w:rFonts w:ascii="Kalinga" w:eastAsia="Arial Unicode MS" w:hAnsi="Kalinga" w:cs="Kalinga"/>
                <w:sz w:val="20"/>
                <w:szCs w:val="20"/>
              </w:rPr>
              <w:t>CCTV footage, IP address</w:t>
            </w:r>
            <w:r w:rsidR="00E35189">
              <w:rPr>
                <w:rFonts w:ascii="Kalinga" w:eastAsia="Arial Unicode MS" w:hAnsi="Kalinga" w:cs="Kalinga"/>
                <w:sz w:val="20"/>
                <w:szCs w:val="20"/>
              </w:rPr>
              <w:t>, work devices</w:t>
            </w:r>
            <w:r w:rsidR="008A05F3">
              <w:rPr>
                <w:rFonts w:ascii="Kalinga" w:eastAsia="Arial Unicode MS" w:hAnsi="Kalinga" w:cs="Kalinga"/>
                <w:sz w:val="20"/>
                <w:szCs w:val="20"/>
              </w:rPr>
              <w:t xml:space="preserve"> and internet usage</w:t>
            </w:r>
          </w:p>
        </w:tc>
      </w:tr>
      <w:tr w:rsidR="00C44F9A" w14:paraId="6A2E3059" w14:textId="77777777" w:rsidTr="001934F8">
        <w:tc>
          <w:tcPr>
            <w:tcW w:w="3824" w:type="dxa"/>
          </w:tcPr>
          <w:p w14:paraId="3E92D63D" w14:textId="3DF9E85E" w:rsidR="00C44F9A" w:rsidRDefault="00C44F9A"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Financial</w:t>
            </w:r>
            <w:r w:rsidR="00F002B8">
              <w:rPr>
                <w:rFonts w:ascii="Kalinga" w:eastAsia="Arial Unicode MS" w:hAnsi="Kalinga" w:cs="Kalinga"/>
                <w:sz w:val="20"/>
                <w:szCs w:val="20"/>
              </w:rPr>
              <w:t xml:space="preserve"> </w:t>
            </w:r>
          </w:p>
        </w:tc>
        <w:tc>
          <w:tcPr>
            <w:tcW w:w="11769" w:type="dxa"/>
          </w:tcPr>
          <w:p w14:paraId="2231C3B8" w14:textId="0A3C2E6B" w:rsidR="00C44F9A" w:rsidRDefault="00F002B8" w:rsidP="00F002B8">
            <w:pPr>
              <w:pStyle w:val="NoSpacing"/>
              <w:rPr>
                <w:rFonts w:ascii="Kalinga" w:eastAsia="Arial Unicode MS" w:hAnsi="Kalinga" w:cs="Kalinga"/>
                <w:sz w:val="20"/>
                <w:szCs w:val="20"/>
              </w:rPr>
            </w:pPr>
            <w:r>
              <w:rPr>
                <w:rFonts w:ascii="Kalinga" w:eastAsia="Arial Unicode MS" w:hAnsi="Kalinga" w:cs="Kalinga"/>
                <w:sz w:val="20"/>
                <w:szCs w:val="20"/>
              </w:rPr>
              <w:t>e.g. b</w:t>
            </w:r>
            <w:r w:rsidR="00C44F9A">
              <w:rPr>
                <w:rFonts w:ascii="Kalinga" w:eastAsia="Arial Unicode MS" w:hAnsi="Kalinga" w:cs="Kalinga"/>
                <w:sz w:val="20"/>
                <w:szCs w:val="20"/>
              </w:rPr>
              <w:t>ank accounts details for salaries</w:t>
            </w:r>
            <w:r w:rsidR="00306DCC">
              <w:rPr>
                <w:rFonts w:ascii="Kalinga" w:eastAsia="Arial Unicode MS" w:hAnsi="Kalinga" w:cs="Kalinga"/>
                <w:sz w:val="20"/>
                <w:szCs w:val="20"/>
              </w:rPr>
              <w:t xml:space="preserve"> and debits of trade union memberships when requested</w:t>
            </w:r>
          </w:p>
        </w:tc>
      </w:tr>
      <w:tr w:rsidR="00C44F9A" w14:paraId="697665A4" w14:textId="77777777" w:rsidTr="001934F8">
        <w:tc>
          <w:tcPr>
            <w:tcW w:w="3824" w:type="dxa"/>
          </w:tcPr>
          <w:p w14:paraId="34572C7D" w14:textId="375437FD" w:rsidR="00C44F9A" w:rsidRDefault="00C44F9A"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Performance Management</w:t>
            </w:r>
            <w:r w:rsidR="00F002B8">
              <w:rPr>
                <w:rFonts w:ascii="Kalinga" w:eastAsia="Arial Unicode MS" w:hAnsi="Kalinga" w:cs="Kalinga"/>
                <w:sz w:val="20"/>
                <w:szCs w:val="20"/>
              </w:rPr>
              <w:t xml:space="preserve"> -</w:t>
            </w:r>
          </w:p>
        </w:tc>
        <w:tc>
          <w:tcPr>
            <w:tcW w:w="11769" w:type="dxa"/>
          </w:tcPr>
          <w:p w14:paraId="0F52759B" w14:textId="581DE808" w:rsidR="00C44F9A" w:rsidRDefault="00F002B8" w:rsidP="00F002B8">
            <w:pPr>
              <w:pStyle w:val="NoSpacing"/>
              <w:rPr>
                <w:rFonts w:ascii="Kalinga" w:eastAsia="Arial Unicode MS" w:hAnsi="Kalinga" w:cs="Kalinga"/>
                <w:sz w:val="20"/>
                <w:szCs w:val="20"/>
              </w:rPr>
            </w:pPr>
            <w:r>
              <w:rPr>
                <w:rFonts w:ascii="Kalinga" w:eastAsia="Arial Unicode MS" w:hAnsi="Kalinga" w:cs="Kalinga"/>
                <w:sz w:val="20"/>
                <w:szCs w:val="20"/>
              </w:rPr>
              <w:t>e.g. c</w:t>
            </w:r>
            <w:r w:rsidR="00C44F9A">
              <w:rPr>
                <w:rFonts w:ascii="Kalinga" w:eastAsia="Arial Unicode MS" w:hAnsi="Kalinga" w:cs="Kalinga"/>
                <w:sz w:val="20"/>
                <w:szCs w:val="20"/>
              </w:rPr>
              <w:t>areer progress details, disciplinary and grievance proceedings</w:t>
            </w:r>
          </w:p>
        </w:tc>
      </w:tr>
      <w:tr w:rsidR="00C44F9A" w14:paraId="33062EF1" w14:textId="77777777" w:rsidTr="001934F8">
        <w:tc>
          <w:tcPr>
            <w:tcW w:w="3824" w:type="dxa"/>
          </w:tcPr>
          <w:p w14:paraId="5E24BC45" w14:textId="34F4B695" w:rsidR="00C44F9A" w:rsidRDefault="00C44F9A"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Safer recruitment information</w:t>
            </w:r>
            <w:r w:rsidR="00F002B8">
              <w:rPr>
                <w:rFonts w:ascii="Kalinga" w:eastAsia="Arial Unicode MS" w:hAnsi="Kalinga" w:cs="Kalinga"/>
                <w:sz w:val="20"/>
                <w:szCs w:val="20"/>
              </w:rPr>
              <w:t xml:space="preserve"> -</w:t>
            </w:r>
          </w:p>
        </w:tc>
        <w:tc>
          <w:tcPr>
            <w:tcW w:w="11769" w:type="dxa"/>
          </w:tcPr>
          <w:p w14:paraId="425787EC" w14:textId="3155C622" w:rsidR="00C44F9A" w:rsidRDefault="00F002B8" w:rsidP="00F002B8">
            <w:pPr>
              <w:pStyle w:val="NoSpacing"/>
              <w:rPr>
                <w:rFonts w:ascii="Kalinga" w:eastAsia="Arial Unicode MS" w:hAnsi="Kalinga" w:cs="Kalinga"/>
                <w:sz w:val="20"/>
                <w:szCs w:val="20"/>
              </w:rPr>
            </w:pPr>
            <w:r>
              <w:rPr>
                <w:rFonts w:ascii="Kalinga" w:eastAsia="Arial Unicode MS" w:hAnsi="Kalinga" w:cs="Kalinga"/>
                <w:sz w:val="20"/>
                <w:szCs w:val="20"/>
              </w:rPr>
              <w:t>e.g. ‘r</w:t>
            </w:r>
            <w:r w:rsidR="00C44F9A">
              <w:rPr>
                <w:rFonts w:ascii="Kalinga" w:eastAsia="Arial Unicode MS" w:hAnsi="Kalinga" w:cs="Kalinga"/>
                <w:sz w:val="20"/>
                <w:szCs w:val="20"/>
              </w:rPr>
              <w:t>ight to work</w:t>
            </w:r>
            <w:r>
              <w:rPr>
                <w:rFonts w:ascii="Kalinga" w:eastAsia="Arial Unicode MS" w:hAnsi="Kalinga" w:cs="Kalinga"/>
                <w:sz w:val="20"/>
                <w:szCs w:val="20"/>
              </w:rPr>
              <w:t>’</w:t>
            </w:r>
            <w:r w:rsidR="00C44F9A">
              <w:rPr>
                <w:rFonts w:ascii="Kalinga" w:eastAsia="Arial Unicode MS" w:hAnsi="Kalinga" w:cs="Kalinga"/>
                <w:sz w:val="20"/>
                <w:szCs w:val="20"/>
              </w:rPr>
              <w:t xml:space="preserve"> documentation, references, application form, qualifications, </w:t>
            </w:r>
            <w:r>
              <w:rPr>
                <w:rFonts w:ascii="Kalinga" w:eastAsia="Arial Unicode MS" w:hAnsi="Kalinga" w:cs="Kalinga"/>
                <w:sz w:val="20"/>
                <w:szCs w:val="20"/>
              </w:rPr>
              <w:t xml:space="preserve">immigration status, </w:t>
            </w:r>
            <w:r w:rsidR="00C44F9A">
              <w:rPr>
                <w:rFonts w:ascii="Kalinga" w:eastAsia="Arial Unicode MS" w:hAnsi="Kalinga" w:cs="Kalinga"/>
                <w:sz w:val="20"/>
                <w:szCs w:val="20"/>
              </w:rPr>
              <w:t>employment history, previous and current employment informatio</w:t>
            </w:r>
            <w:r>
              <w:rPr>
                <w:rFonts w:ascii="Kalinga" w:eastAsia="Arial Unicode MS" w:hAnsi="Kalinga" w:cs="Kalinga"/>
                <w:sz w:val="20"/>
                <w:szCs w:val="20"/>
              </w:rPr>
              <w:t>n including salary and location</w:t>
            </w:r>
          </w:p>
        </w:tc>
      </w:tr>
      <w:tr w:rsidR="00F002B8" w14:paraId="188B689C" w14:textId="77777777" w:rsidTr="001934F8">
        <w:tc>
          <w:tcPr>
            <w:tcW w:w="3824" w:type="dxa"/>
          </w:tcPr>
          <w:p w14:paraId="63347289" w14:textId="53CCA3DA" w:rsidR="00F002B8" w:rsidRDefault="00F002B8" w:rsidP="00F002B8">
            <w:pPr>
              <w:pStyle w:val="NoSpacing"/>
              <w:jc w:val="right"/>
              <w:rPr>
                <w:rFonts w:ascii="Kalinga" w:eastAsia="Arial Unicode MS" w:hAnsi="Kalinga" w:cs="Kalinga"/>
                <w:sz w:val="20"/>
                <w:szCs w:val="20"/>
              </w:rPr>
            </w:pPr>
            <w:r w:rsidRPr="0096420A">
              <w:rPr>
                <w:rFonts w:ascii="Kalinga" w:eastAsia="Arial Unicode MS" w:hAnsi="Kalinga" w:cs="Kalinga"/>
                <w:sz w:val="20"/>
                <w:szCs w:val="20"/>
              </w:rPr>
              <w:t>Other staff data (not covered above)</w:t>
            </w:r>
            <w:r w:rsidR="00BB5AC6">
              <w:rPr>
                <w:rFonts w:ascii="Kalinga" w:eastAsia="Arial Unicode MS" w:hAnsi="Kalinga" w:cs="Kalinga"/>
                <w:sz w:val="20"/>
                <w:szCs w:val="20"/>
              </w:rPr>
              <w:t xml:space="preserve"> -</w:t>
            </w:r>
            <w:r w:rsidRPr="0096420A">
              <w:rPr>
                <w:rFonts w:ascii="Kalinga" w:eastAsia="Arial Unicode MS" w:hAnsi="Kalinga" w:cs="Kalinga"/>
                <w:sz w:val="20"/>
                <w:szCs w:val="20"/>
              </w:rPr>
              <w:t xml:space="preserve"> </w:t>
            </w:r>
          </w:p>
        </w:tc>
        <w:tc>
          <w:tcPr>
            <w:tcW w:w="11769" w:type="dxa"/>
          </w:tcPr>
          <w:p w14:paraId="6E1AE335" w14:textId="561380B9" w:rsidR="00F002B8" w:rsidRDefault="00F002B8" w:rsidP="001934F8">
            <w:pPr>
              <w:pStyle w:val="NoSpacing"/>
              <w:rPr>
                <w:rFonts w:ascii="Kalinga" w:eastAsia="Arial Unicode MS" w:hAnsi="Kalinga" w:cs="Kalinga"/>
                <w:sz w:val="20"/>
                <w:szCs w:val="20"/>
              </w:rPr>
            </w:pPr>
            <w:r>
              <w:rPr>
                <w:rFonts w:ascii="Kalinga" w:eastAsia="Arial Unicode MS" w:hAnsi="Kalinga" w:cs="Kalinga"/>
                <w:sz w:val="20"/>
                <w:szCs w:val="20"/>
              </w:rPr>
              <w:t>e.g. languages</w:t>
            </w:r>
            <w:r w:rsidR="001934F8">
              <w:rPr>
                <w:rFonts w:ascii="Kalinga" w:eastAsia="Arial Unicode MS" w:hAnsi="Kalinga" w:cs="Kalinga"/>
                <w:sz w:val="20"/>
                <w:szCs w:val="20"/>
              </w:rPr>
              <w:t>, driving licence information</w:t>
            </w:r>
            <w:r w:rsidR="00664DD2">
              <w:rPr>
                <w:rFonts w:ascii="Kalinga" w:eastAsia="Arial Unicode MS" w:hAnsi="Kalinga" w:cs="Kalinga"/>
                <w:sz w:val="20"/>
                <w:szCs w:val="20"/>
              </w:rPr>
              <w:t>, i</w:t>
            </w:r>
            <w:r w:rsidR="00664DD2" w:rsidRPr="0096420A">
              <w:rPr>
                <w:rFonts w:ascii="Kalinga" w:eastAsia="Arial Unicode MS" w:hAnsi="Kalinga" w:cs="Kalinga"/>
                <w:sz w:val="20"/>
                <w:szCs w:val="20"/>
              </w:rPr>
              <w:t>nformation about your use of our information and communications</w:t>
            </w:r>
            <w:r w:rsidR="001934F8">
              <w:rPr>
                <w:rFonts w:ascii="Kalinga" w:eastAsia="Arial Unicode MS" w:hAnsi="Kalinga" w:cs="Kalinga"/>
                <w:sz w:val="20"/>
                <w:szCs w:val="20"/>
              </w:rPr>
              <w:t xml:space="preserve"> </w:t>
            </w:r>
            <w:r w:rsidR="00664DD2" w:rsidRPr="0096420A">
              <w:rPr>
                <w:rFonts w:ascii="Kalinga" w:eastAsia="Arial Unicode MS" w:hAnsi="Kalinga" w:cs="Kalinga"/>
                <w:sz w:val="20"/>
                <w:szCs w:val="20"/>
              </w:rPr>
              <w:t>systems.</w:t>
            </w:r>
          </w:p>
        </w:tc>
      </w:tr>
    </w:tbl>
    <w:p w14:paraId="60B3262E" w14:textId="77777777" w:rsidR="00BB5AC6" w:rsidRDefault="00BB5AC6" w:rsidP="00664DD2">
      <w:pPr>
        <w:pStyle w:val="NoSpacing"/>
        <w:rPr>
          <w:rFonts w:ascii="Kalinga" w:eastAsia="Arial Unicode MS" w:hAnsi="Kalinga" w:cs="Kalinga"/>
          <w:sz w:val="20"/>
          <w:szCs w:val="20"/>
        </w:rPr>
      </w:pPr>
    </w:p>
    <w:p w14:paraId="2300B954" w14:textId="4BFBE8EC" w:rsidR="0096420A" w:rsidRDefault="00F3697C" w:rsidP="00664DD2">
      <w:pPr>
        <w:pStyle w:val="NoSpacing"/>
        <w:rPr>
          <w:rFonts w:ascii="Kalinga" w:eastAsia="Arial Unicode MS" w:hAnsi="Kalinga" w:cs="Kalinga"/>
          <w:sz w:val="20"/>
          <w:szCs w:val="20"/>
        </w:rPr>
      </w:pPr>
      <w:r w:rsidRPr="00030B3B">
        <w:rPr>
          <w:rFonts w:ascii="Kalinga" w:eastAsia="Arial Unicode MS" w:hAnsi="Kalinga" w:cs="Kalinga"/>
          <w:sz w:val="20"/>
          <w:szCs w:val="20"/>
        </w:rPr>
        <w:t xml:space="preserve">Special protection is given to certain kinds of personal </w:t>
      </w:r>
      <w:r w:rsidR="00BB4A04" w:rsidRPr="00030B3B">
        <w:rPr>
          <w:rFonts w:ascii="Kalinga" w:eastAsia="Arial Unicode MS" w:hAnsi="Kalinga" w:cs="Kalinga"/>
          <w:sz w:val="20"/>
          <w:szCs w:val="20"/>
        </w:rPr>
        <w:t>data</w:t>
      </w:r>
      <w:r w:rsidRPr="00030B3B">
        <w:rPr>
          <w:rFonts w:ascii="Kalinga" w:eastAsia="Arial Unicode MS" w:hAnsi="Kalinga" w:cs="Kalinga"/>
          <w:sz w:val="20"/>
          <w:szCs w:val="20"/>
        </w:rPr>
        <w:t xml:space="preserve"> that is particularly sensitive. </w:t>
      </w:r>
      <w:r w:rsidR="00BB4A04" w:rsidRPr="00030B3B">
        <w:rPr>
          <w:rFonts w:ascii="Kalinga" w:eastAsia="Arial Unicode MS" w:hAnsi="Kalinga" w:cs="Kalinga"/>
          <w:sz w:val="20"/>
          <w:szCs w:val="20"/>
        </w:rPr>
        <w:t xml:space="preserve">This is </w:t>
      </w:r>
      <w:r w:rsidR="008C0924">
        <w:rPr>
          <w:rFonts w:ascii="Kalinga" w:eastAsia="Arial Unicode MS" w:hAnsi="Kalinga" w:cs="Kalinga"/>
          <w:sz w:val="20"/>
          <w:szCs w:val="20"/>
        </w:rPr>
        <w:t xml:space="preserve">called ‘special category data’. BWCAT </w:t>
      </w:r>
      <w:r w:rsidR="00BB4A04" w:rsidRPr="00030B3B">
        <w:rPr>
          <w:rFonts w:ascii="Kalinga" w:eastAsia="Arial Unicode MS" w:hAnsi="Kalinga" w:cs="Kalinga"/>
          <w:sz w:val="20"/>
          <w:szCs w:val="20"/>
        </w:rPr>
        <w:t>processes</w:t>
      </w:r>
      <w:r w:rsidRPr="00030B3B">
        <w:rPr>
          <w:rFonts w:ascii="Kalinga" w:eastAsia="Arial Unicode MS" w:hAnsi="Kalinga" w:cs="Kalinga"/>
          <w:sz w:val="20"/>
          <w:szCs w:val="20"/>
        </w:rPr>
        <w:t xml:space="preserve"> </w:t>
      </w:r>
      <w:r w:rsidR="00BB4A04" w:rsidRPr="00030B3B">
        <w:rPr>
          <w:rFonts w:ascii="Kalinga" w:eastAsia="Arial Unicode MS" w:hAnsi="Kalinga" w:cs="Kalinga"/>
          <w:sz w:val="20"/>
          <w:szCs w:val="20"/>
        </w:rPr>
        <w:t>special category data</w:t>
      </w:r>
      <w:r w:rsidR="00A757AC" w:rsidRPr="00030B3B">
        <w:rPr>
          <w:rFonts w:ascii="Kalinga" w:eastAsia="Arial Unicode MS" w:hAnsi="Kalinga" w:cs="Kalinga"/>
          <w:sz w:val="20"/>
          <w:szCs w:val="20"/>
        </w:rPr>
        <w:t xml:space="preserve"> about</w:t>
      </w:r>
      <w:r w:rsidRPr="00030B3B">
        <w:rPr>
          <w:rFonts w:ascii="Kalinga" w:eastAsia="Arial Unicode MS" w:hAnsi="Kalinga" w:cs="Kalinga"/>
          <w:sz w:val="20"/>
          <w:szCs w:val="20"/>
        </w:rPr>
        <w:t xml:space="preserve"> </w:t>
      </w:r>
      <w:r w:rsidR="008C0924">
        <w:rPr>
          <w:rFonts w:ascii="Kalinga" w:eastAsia="Arial Unicode MS" w:hAnsi="Kalinga" w:cs="Kalinga"/>
          <w:sz w:val="20"/>
          <w:szCs w:val="20"/>
        </w:rPr>
        <w:t>members of staffs</w:t>
      </w:r>
      <w:r w:rsidRPr="00030B3B">
        <w:rPr>
          <w:rFonts w:ascii="Kalinga" w:eastAsia="Arial Unicode MS" w:hAnsi="Kalinga" w:cs="Kalinga"/>
          <w:sz w:val="20"/>
          <w:szCs w:val="20"/>
        </w:rPr>
        <w:t>’ health, racial or ethnic origin</w:t>
      </w:r>
      <w:r w:rsidR="00CE1518">
        <w:rPr>
          <w:rFonts w:ascii="Kalinga" w:eastAsia="Arial Unicode MS" w:hAnsi="Kalinga" w:cs="Kalinga"/>
          <w:sz w:val="20"/>
          <w:szCs w:val="20"/>
        </w:rPr>
        <w:t>, trade union membership</w:t>
      </w:r>
      <w:r w:rsidRPr="00030B3B">
        <w:rPr>
          <w:rFonts w:ascii="Kalinga" w:eastAsia="Arial Unicode MS" w:hAnsi="Kalinga" w:cs="Kalinga"/>
          <w:sz w:val="20"/>
          <w:szCs w:val="20"/>
        </w:rPr>
        <w:t xml:space="preserve"> and religion. </w:t>
      </w:r>
      <w:r w:rsidR="00AD52D7" w:rsidRPr="00030B3B">
        <w:rPr>
          <w:rFonts w:ascii="Kalinga" w:eastAsia="Arial Unicode MS" w:hAnsi="Kalinga" w:cs="Kalinga"/>
          <w:sz w:val="20"/>
          <w:szCs w:val="20"/>
        </w:rPr>
        <w:t xml:space="preserve"> </w:t>
      </w:r>
      <w:r w:rsidR="0096420A" w:rsidRPr="0096420A">
        <w:rPr>
          <w:rFonts w:ascii="Kalinga" w:eastAsia="Arial Unicode MS" w:hAnsi="Kalinga" w:cs="Kalinga"/>
          <w:sz w:val="20"/>
          <w:szCs w:val="20"/>
        </w:rPr>
        <w:t>We may process special categories of personal data in the following circumstances:</w:t>
      </w:r>
    </w:p>
    <w:p w14:paraId="27CD0705" w14:textId="77777777" w:rsidR="00664DD2" w:rsidRPr="0096420A" w:rsidRDefault="00664DD2" w:rsidP="00664DD2">
      <w:pPr>
        <w:pStyle w:val="NoSpacing"/>
        <w:rPr>
          <w:rFonts w:ascii="Kalinga" w:eastAsia="Arial Unicode MS" w:hAnsi="Kalinga" w:cs="Kalinga"/>
          <w:sz w:val="20"/>
          <w:szCs w:val="20"/>
        </w:rPr>
      </w:pPr>
    </w:p>
    <w:p w14:paraId="6DD29445" w14:textId="709C545A" w:rsidR="0096420A" w:rsidRPr="0096420A" w:rsidRDefault="00B36D6E" w:rsidP="00664DD2">
      <w:pPr>
        <w:pStyle w:val="NoSpacing"/>
        <w:numPr>
          <w:ilvl w:val="0"/>
          <w:numId w:val="26"/>
        </w:numPr>
        <w:ind w:left="709" w:hanging="283"/>
        <w:rPr>
          <w:rFonts w:ascii="Kalinga" w:eastAsia="Arial Unicode MS" w:hAnsi="Kalinga" w:cs="Kalinga"/>
          <w:sz w:val="20"/>
          <w:szCs w:val="20"/>
        </w:rPr>
      </w:pPr>
      <w:r>
        <w:rPr>
          <w:rFonts w:ascii="Kalinga" w:eastAsia="Arial Unicode MS" w:hAnsi="Kalinga" w:cs="Kalinga"/>
          <w:sz w:val="20"/>
          <w:szCs w:val="20"/>
        </w:rPr>
        <w:t>W</w:t>
      </w:r>
      <w:r w:rsidR="0096420A" w:rsidRPr="0096420A">
        <w:rPr>
          <w:rFonts w:ascii="Kalinga" w:eastAsia="Arial Unicode MS" w:hAnsi="Kalinga" w:cs="Kalinga"/>
          <w:sz w:val="20"/>
          <w:szCs w:val="20"/>
        </w:rPr>
        <w:t>ith your explicit written consent.</w:t>
      </w:r>
    </w:p>
    <w:p w14:paraId="428F0338" w14:textId="764F5A0F" w:rsidR="0096420A" w:rsidRPr="0096420A" w:rsidRDefault="0096420A" w:rsidP="00C64FE0">
      <w:pPr>
        <w:pStyle w:val="NoSpacing"/>
        <w:numPr>
          <w:ilvl w:val="0"/>
          <w:numId w:val="26"/>
        </w:numPr>
        <w:ind w:left="709" w:hanging="283"/>
        <w:rPr>
          <w:rFonts w:ascii="Kalinga" w:eastAsia="Arial Unicode MS" w:hAnsi="Kalinga" w:cs="Kalinga"/>
          <w:sz w:val="20"/>
          <w:szCs w:val="20"/>
        </w:rPr>
      </w:pPr>
      <w:r w:rsidRPr="0096420A">
        <w:rPr>
          <w:rFonts w:ascii="Kalinga" w:eastAsia="Arial Unicode MS" w:hAnsi="Kalinga" w:cs="Kalinga"/>
          <w:sz w:val="20"/>
          <w:szCs w:val="20"/>
        </w:rPr>
        <w:t>Where we need to carry out our obligations</w:t>
      </w:r>
      <w:r w:rsidR="00B36D6E">
        <w:rPr>
          <w:rFonts w:ascii="Kalinga" w:eastAsia="Arial Unicode MS" w:hAnsi="Kalinga" w:cs="Kalinga"/>
          <w:sz w:val="20"/>
          <w:szCs w:val="20"/>
        </w:rPr>
        <w:t xml:space="preserve"> as an employer</w:t>
      </w:r>
      <w:r w:rsidR="00C64FE0" w:rsidRPr="00C64FE0">
        <w:rPr>
          <w:rFonts w:ascii="Kalinga" w:eastAsia="Arial Unicode MS" w:hAnsi="Kalinga" w:cs="Kalinga"/>
          <w:sz w:val="20"/>
          <w:szCs w:val="20"/>
        </w:rPr>
        <w:t xml:space="preserve"> in the field of employment and social security law.</w:t>
      </w:r>
    </w:p>
    <w:p w14:paraId="037B4168" w14:textId="26FEC59C" w:rsidR="0096420A" w:rsidRPr="0096420A" w:rsidRDefault="0096420A" w:rsidP="00664DD2">
      <w:pPr>
        <w:pStyle w:val="NoSpacing"/>
        <w:numPr>
          <w:ilvl w:val="0"/>
          <w:numId w:val="26"/>
        </w:numPr>
        <w:ind w:left="709" w:hanging="283"/>
        <w:rPr>
          <w:rFonts w:ascii="Kalinga" w:eastAsia="Arial Unicode MS" w:hAnsi="Kalinga" w:cs="Kalinga"/>
          <w:sz w:val="20"/>
          <w:szCs w:val="20"/>
        </w:rPr>
      </w:pPr>
      <w:r w:rsidRPr="0096420A">
        <w:rPr>
          <w:rFonts w:ascii="Kalinga" w:eastAsia="Arial Unicode MS" w:hAnsi="Kalinga" w:cs="Kalinga"/>
          <w:sz w:val="20"/>
          <w:szCs w:val="20"/>
        </w:rPr>
        <w:t>Where it is needed in the public interest, such as for equal opportunities monitoring or in relation to our pension scheme.</w:t>
      </w:r>
    </w:p>
    <w:p w14:paraId="2A88DFE4" w14:textId="16EFBFC0" w:rsidR="0096420A" w:rsidRPr="0096420A" w:rsidRDefault="0096420A" w:rsidP="00664DD2">
      <w:pPr>
        <w:pStyle w:val="NoSpacing"/>
        <w:numPr>
          <w:ilvl w:val="0"/>
          <w:numId w:val="26"/>
        </w:numPr>
        <w:ind w:left="709" w:hanging="283"/>
        <w:rPr>
          <w:rFonts w:ascii="Kalinga" w:eastAsia="Arial Unicode MS" w:hAnsi="Kalinga" w:cs="Kalinga"/>
          <w:sz w:val="20"/>
          <w:szCs w:val="20"/>
        </w:rPr>
      </w:pPr>
      <w:r w:rsidRPr="0096420A">
        <w:rPr>
          <w:rFonts w:ascii="Kalinga" w:eastAsia="Arial Unicode MS" w:hAnsi="Kalinga" w:cs="Kalinga"/>
          <w:sz w:val="20"/>
          <w:szCs w:val="20"/>
        </w:rPr>
        <w:t>Where it is needed to assess your working capacity on health grounds, subject to appropriate confidentiality safeguards.</w:t>
      </w:r>
    </w:p>
    <w:p w14:paraId="6001EEA4" w14:textId="385CEB05" w:rsidR="0096420A" w:rsidRDefault="0096420A" w:rsidP="00664DD2">
      <w:pPr>
        <w:pStyle w:val="NoSpacing"/>
        <w:numPr>
          <w:ilvl w:val="0"/>
          <w:numId w:val="26"/>
        </w:numPr>
        <w:ind w:left="709" w:hanging="283"/>
        <w:rPr>
          <w:rFonts w:ascii="Kalinga" w:eastAsia="Arial Unicode MS" w:hAnsi="Kalinga" w:cs="Kalinga"/>
          <w:sz w:val="20"/>
          <w:szCs w:val="20"/>
        </w:rPr>
      </w:pPr>
      <w:r w:rsidRPr="0096420A">
        <w:rPr>
          <w:rFonts w:ascii="Kalinga" w:eastAsia="Arial Unicode MS" w:hAnsi="Kalinga" w:cs="Kalinga"/>
          <w:sz w:val="20"/>
          <w:szCs w:val="20"/>
        </w:rPr>
        <w:t>Less commonly, we may process this type of personal data where it is needed in relation to legal claims or where it is needed to protect your</w:t>
      </w:r>
      <w:r w:rsidR="00B36D6E">
        <w:rPr>
          <w:rFonts w:ascii="Kalinga" w:eastAsia="Arial Unicode MS" w:hAnsi="Kalinga" w:cs="Kalinga"/>
          <w:sz w:val="20"/>
          <w:szCs w:val="20"/>
        </w:rPr>
        <w:t xml:space="preserve"> vital</w:t>
      </w:r>
      <w:r w:rsidRPr="0096420A">
        <w:rPr>
          <w:rFonts w:ascii="Kalinga" w:eastAsia="Arial Unicode MS" w:hAnsi="Kalinga" w:cs="Kalinga"/>
          <w:sz w:val="20"/>
          <w:szCs w:val="20"/>
        </w:rPr>
        <w:t xml:space="preserve"> interests (or someone else’s interests) and you are not capable of giving your consent, or where you have already made the information public. </w:t>
      </w:r>
    </w:p>
    <w:p w14:paraId="49C9129C" w14:textId="77777777" w:rsidR="002E4357" w:rsidRDefault="002E4357" w:rsidP="00B95C4A">
      <w:pPr>
        <w:pStyle w:val="NoSpacing"/>
        <w:rPr>
          <w:rFonts w:ascii="Kalinga" w:eastAsia="Arial Unicode MS" w:hAnsi="Kalinga" w:cs="Kalinga"/>
          <w:sz w:val="20"/>
          <w:szCs w:val="20"/>
        </w:rPr>
      </w:pPr>
    </w:p>
    <w:p w14:paraId="1E1436F5" w14:textId="055B0292" w:rsidR="0096420A" w:rsidRDefault="0096420A" w:rsidP="00B95C4A">
      <w:pPr>
        <w:pStyle w:val="NoSpacing"/>
        <w:rPr>
          <w:rFonts w:ascii="Kalinga" w:eastAsia="Arial Unicode MS" w:hAnsi="Kalinga" w:cs="Kalinga"/>
          <w:sz w:val="20"/>
          <w:szCs w:val="20"/>
        </w:rPr>
      </w:pPr>
      <w:r w:rsidRPr="0096420A">
        <w:rPr>
          <w:rFonts w:ascii="Kalinga" w:eastAsia="Arial Unicode MS" w:hAnsi="Kalinga" w:cs="Kalinga"/>
          <w:sz w:val="20"/>
          <w:szCs w:val="20"/>
        </w:rPr>
        <w:t xml:space="preserve">We may only use personal data relating to criminal convictions where the law allows us to do so. This will usually be where such processing is necessary to carry out our </w:t>
      </w:r>
      <w:r w:rsidR="00664DD2">
        <w:rPr>
          <w:rFonts w:ascii="Kalinga" w:eastAsia="Arial Unicode MS" w:hAnsi="Kalinga" w:cs="Kalinga"/>
          <w:sz w:val="20"/>
          <w:szCs w:val="20"/>
        </w:rPr>
        <w:t xml:space="preserve">legal </w:t>
      </w:r>
      <w:r w:rsidRPr="0096420A">
        <w:rPr>
          <w:rFonts w:ascii="Kalinga" w:eastAsia="Arial Unicode MS" w:hAnsi="Kalinga" w:cs="Kalinga"/>
          <w:sz w:val="20"/>
          <w:szCs w:val="20"/>
        </w:rPr>
        <w:t xml:space="preserve">obligations </w:t>
      </w:r>
      <w:r w:rsidR="00664DD2">
        <w:rPr>
          <w:rFonts w:ascii="Kalinga" w:eastAsia="Arial Unicode MS" w:hAnsi="Kalinga" w:cs="Kalinga"/>
          <w:sz w:val="20"/>
          <w:szCs w:val="20"/>
        </w:rPr>
        <w:t>and our public duties as a school.</w:t>
      </w:r>
      <w:r w:rsidR="00B95C4A">
        <w:rPr>
          <w:rFonts w:ascii="Kalinga" w:eastAsia="Arial Unicode MS" w:hAnsi="Kalinga" w:cs="Kalinga"/>
          <w:sz w:val="20"/>
          <w:szCs w:val="20"/>
        </w:rPr>
        <w:t xml:space="preserve"> </w:t>
      </w:r>
      <w:r w:rsidRPr="0096420A">
        <w:rPr>
          <w:rFonts w:ascii="Kalinga" w:eastAsia="Arial Unicode MS" w:hAnsi="Kalinga" w:cs="Kalinga"/>
          <w:sz w:val="20"/>
          <w:szCs w:val="20"/>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0F7E43F4" w14:textId="77777777" w:rsidR="00B95C4A" w:rsidRPr="0096420A" w:rsidRDefault="00B95C4A" w:rsidP="00B95C4A">
      <w:pPr>
        <w:pStyle w:val="NoSpacing"/>
        <w:rPr>
          <w:rFonts w:ascii="Kalinga" w:eastAsia="Arial Unicode MS" w:hAnsi="Kalinga" w:cs="Kalinga"/>
          <w:sz w:val="20"/>
          <w:szCs w:val="20"/>
        </w:rPr>
      </w:pPr>
    </w:p>
    <w:p w14:paraId="5C84EB50" w14:textId="16056CA6" w:rsidR="0096420A" w:rsidRDefault="0096420A" w:rsidP="00B95C4A">
      <w:pPr>
        <w:pStyle w:val="NoSpacing"/>
        <w:rPr>
          <w:rFonts w:ascii="Kalinga" w:eastAsia="Arial Unicode MS" w:hAnsi="Kalinga" w:cs="Kalinga"/>
          <w:sz w:val="20"/>
          <w:szCs w:val="20"/>
        </w:rPr>
      </w:pPr>
      <w:r w:rsidRPr="0096420A">
        <w:rPr>
          <w:rFonts w:ascii="Kalinga" w:eastAsia="Arial Unicode MS" w:hAnsi="Kalinga" w:cs="Kalinga"/>
          <w:sz w:val="20"/>
          <w:szCs w:val="20"/>
        </w:rPr>
        <w:t>We will only collect personal data about criminal convictions if it is appropriate given the nature of the role and where</w:t>
      </w:r>
      <w:r>
        <w:rPr>
          <w:rFonts w:ascii="Kalinga" w:eastAsia="Arial Unicode MS" w:hAnsi="Kalinga" w:cs="Kalinga"/>
          <w:sz w:val="20"/>
          <w:szCs w:val="20"/>
        </w:rPr>
        <w:t xml:space="preserve"> we are legally able to do so. </w:t>
      </w:r>
      <w:r w:rsidRPr="0096420A">
        <w:rPr>
          <w:rFonts w:ascii="Kalinga" w:eastAsia="Arial Unicode MS" w:hAnsi="Kalinga" w:cs="Kalinga"/>
          <w:sz w:val="20"/>
          <w:szCs w:val="20"/>
        </w:rPr>
        <w:t>[Where appropriate, we will collect personal data about criminal convictions as part of the recruitment process or we may be notified of such personal data directly by you in the course of you working for us.]</w:t>
      </w:r>
    </w:p>
    <w:p w14:paraId="416C8735" w14:textId="77777777" w:rsidR="0096420A" w:rsidRDefault="0096420A" w:rsidP="00F3697C">
      <w:pPr>
        <w:pStyle w:val="NoSpacing"/>
        <w:rPr>
          <w:rFonts w:ascii="Kalinga" w:eastAsia="Arial Unicode MS" w:hAnsi="Kalinga" w:cs="Kalinga"/>
          <w:sz w:val="20"/>
          <w:szCs w:val="20"/>
        </w:rPr>
      </w:pPr>
    </w:p>
    <w:p w14:paraId="14C33AB2" w14:textId="54307711" w:rsidR="00B12C14" w:rsidRDefault="00B12C14" w:rsidP="00F3697C">
      <w:pPr>
        <w:pStyle w:val="NoSpacing"/>
        <w:rPr>
          <w:rFonts w:ascii="Kalinga" w:eastAsia="Arial Unicode MS" w:hAnsi="Kalinga" w:cs="Kalinga"/>
          <w:sz w:val="20"/>
          <w:szCs w:val="20"/>
        </w:rPr>
      </w:pPr>
      <w:r w:rsidRPr="00B12C14">
        <w:rPr>
          <w:rFonts w:ascii="Kalinga" w:eastAsia="Arial Unicode MS" w:hAnsi="Kalinga" w:cs="Kalinga"/>
          <w:sz w:val="20"/>
          <w:szCs w:val="20"/>
        </w:rPr>
        <w:t>Staff members’ personal data may be obtained and processed from third parties where the law requires the school to do so, e.g. medical records from a GP. The categories of data obtained and processed from third parties include:</w:t>
      </w:r>
    </w:p>
    <w:p w14:paraId="479AC529" w14:textId="77777777" w:rsidR="00B12C14" w:rsidRDefault="00B12C14" w:rsidP="00F3697C">
      <w:pPr>
        <w:pStyle w:val="NoSpacing"/>
        <w:rPr>
          <w:rFonts w:ascii="Kalinga" w:eastAsia="Arial Unicode MS" w:hAnsi="Kalinga" w:cs="Kalinga"/>
          <w:sz w:val="20"/>
          <w:szCs w:val="20"/>
        </w:rPr>
      </w:pPr>
    </w:p>
    <w:p w14:paraId="47A2B230" w14:textId="77777777" w:rsidR="00B12C14" w:rsidRPr="00030B3B" w:rsidRDefault="00B12C14" w:rsidP="00B12C14">
      <w:pPr>
        <w:pStyle w:val="NoSpacing"/>
        <w:numPr>
          <w:ilvl w:val="0"/>
          <w:numId w:val="12"/>
        </w:numPr>
        <w:rPr>
          <w:rFonts w:ascii="Kalinga" w:eastAsia="Arial Unicode MS" w:hAnsi="Kalinga" w:cs="Kalinga"/>
          <w:sz w:val="20"/>
          <w:szCs w:val="20"/>
        </w:rPr>
      </w:pPr>
      <w:r>
        <w:rPr>
          <w:rFonts w:ascii="Kalinga" w:eastAsia="Arial Unicode MS" w:hAnsi="Kalinga" w:cs="Kalinga"/>
          <w:sz w:val="20"/>
          <w:szCs w:val="20"/>
        </w:rPr>
        <w:t>Criminal information – e.g. DBS details</w:t>
      </w:r>
    </w:p>
    <w:p w14:paraId="76A753E6" w14:textId="77777777" w:rsidR="00B12C14" w:rsidRDefault="00B12C14" w:rsidP="00B12C14">
      <w:pPr>
        <w:pStyle w:val="NoSpacing"/>
        <w:numPr>
          <w:ilvl w:val="0"/>
          <w:numId w:val="12"/>
        </w:numPr>
        <w:rPr>
          <w:rFonts w:ascii="Kalinga" w:eastAsia="Arial Unicode MS" w:hAnsi="Kalinga" w:cs="Kalinga"/>
          <w:sz w:val="20"/>
          <w:szCs w:val="20"/>
        </w:rPr>
      </w:pPr>
      <w:r w:rsidRPr="00030B3B">
        <w:rPr>
          <w:rFonts w:ascii="Kalinga" w:eastAsia="Arial Unicode MS" w:hAnsi="Kalinga" w:cs="Kalinga"/>
          <w:sz w:val="20"/>
          <w:szCs w:val="20"/>
        </w:rPr>
        <w:t xml:space="preserve">Relevant medical and health information </w:t>
      </w:r>
    </w:p>
    <w:p w14:paraId="0C4A8CED" w14:textId="230D2901" w:rsidR="00B12C14" w:rsidRDefault="00B12C14" w:rsidP="00B12C14">
      <w:pPr>
        <w:pStyle w:val="NoSpacing"/>
        <w:numPr>
          <w:ilvl w:val="0"/>
          <w:numId w:val="12"/>
        </w:numPr>
        <w:rPr>
          <w:rFonts w:ascii="Kalinga" w:eastAsia="Arial Unicode MS" w:hAnsi="Kalinga" w:cs="Kalinga"/>
          <w:sz w:val="20"/>
          <w:szCs w:val="20"/>
        </w:rPr>
      </w:pPr>
      <w:r>
        <w:rPr>
          <w:rFonts w:ascii="Kalinga" w:eastAsia="Arial Unicode MS" w:hAnsi="Kalinga" w:cs="Kalinga"/>
          <w:sz w:val="20"/>
          <w:szCs w:val="20"/>
        </w:rPr>
        <w:t>Pension information</w:t>
      </w:r>
    </w:p>
    <w:p w14:paraId="497EDEC6" w14:textId="23353CEE" w:rsidR="00B36D6E" w:rsidRDefault="00B36D6E" w:rsidP="00B12C14">
      <w:pPr>
        <w:pStyle w:val="NoSpacing"/>
        <w:numPr>
          <w:ilvl w:val="0"/>
          <w:numId w:val="12"/>
        </w:numPr>
        <w:rPr>
          <w:rFonts w:ascii="Kalinga" w:eastAsia="Arial Unicode MS" w:hAnsi="Kalinga" w:cs="Kalinga"/>
          <w:sz w:val="20"/>
          <w:szCs w:val="20"/>
        </w:rPr>
      </w:pPr>
      <w:r>
        <w:rPr>
          <w:rFonts w:ascii="Kalinga" w:eastAsia="Arial Unicode MS" w:hAnsi="Kalinga" w:cs="Kalinga"/>
          <w:sz w:val="20"/>
          <w:szCs w:val="20"/>
        </w:rPr>
        <w:t>Information contained within references</w:t>
      </w:r>
    </w:p>
    <w:p w14:paraId="7DBF08E5" w14:textId="77777777" w:rsidR="00B12C14" w:rsidRPr="00030B3B" w:rsidRDefault="00B12C14" w:rsidP="00F3697C">
      <w:pPr>
        <w:pStyle w:val="NoSpacing"/>
        <w:rPr>
          <w:rFonts w:ascii="Kalinga" w:eastAsia="Arial Unicode MS" w:hAnsi="Kalinga" w:cs="Kalinga"/>
          <w:sz w:val="20"/>
          <w:szCs w:val="20"/>
        </w:rPr>
      </w:pPr>
    </w:p>
    <w:p w14:paraId="368CC276" w14:textId="61F8C3E2" w:rsidR="003F2D14" w:rsidRDefault="003F2D14" w:rsidP="003F2D14">
      <w:pPr>
        <w:pStyle w:val="NoSpacing"/>
        <w:rPr>
          <w:rFonts w:ascii="Kalinga" w:eastAsia="Arial Unicode MS" w:hAnsi="Kalinga" w:cs="Kalinga"/>
          <w:sz w:val="20"/>
          <w:szCs w:val="20"/>
        </w:rPr>
      </w:pPr>
      <w:r w:rsidRPr="00030B3B">
        <w:rPr>
          <w:rFonts w:ascii="Kalinga" w:eastAsia="Arial Unicode MS" w:hAnsi="Kalinga" w:cs="Kalinga"/>
          <w:sz w:val="20"/>
          <w:szCs w:val="20"/>
        </w:rPr>
        <w:lastRenderedPageBreak/>
        <w:t xml:space="preserve">Whilst the majority of the personal data you provide to the school is mandatory, some is provided on a voluntary basis. </w:t>
      </w:r>
      <w:r w:rsidR="00B12C14">
        <w:rPr>
          <w:rFonts w:ascii="Kalinga" w:eastAsia="Arial Unicode MS" w:hAnsi="Kalinga" w:cs="Kalinga"/>
          <w:sz w:val="20"/>
          <w:szCs w:val="20"/>
        </w:rPr>
        <w:t xml:space="preserve">We </w:t>
      </w:r>
      <w:r w:rsidRPr="00030B3B">
        <w:rPr>
          <w:rFonts w:ascii="Kalinga" w:eastAsia="Arial Unicode MS" w:hAnsi="Kalinga" w:cs="Kalinga"/>
          <w:sz w:val="20"/>
          <w:szCs w:val="20"/>
        </w:rPr>
        <w:t xml:space="preserve">will ask for your consent to use that personal data </w:t>
      </w:r>
      <w:r w:rsidR="00AD52D7" w:rsidRPr="00030B3B">
        <w:rPr>
          <w:rFonts w:ascii="Kalinga" w:eastAsia="Arial Unicode MS" w:hAnsi="Kalinga" w:cs="Kalinga"/>
          <w:sz w:val="20"/>
          <w:szCs w:val="20"/>
        </w:rPr>
        <w:t>when</w:t>
      </w:r>
      <w:r w:rsidRPr="00030B3B">
        <w:rPr>
          <w:rFonts w:ascii="Kalinga" w:eastAsia="Arial Unicode MS" w:hAnsi="Kalinga" w:cs="Kalinga"/>
          <w:sz w:val="20"/>
          <w:szCs w:val="20"/>
        </w:rPr>
        <w:t xml:space="preserve"> </w:t>
      </w:r>
      <w:r w:rsidR="00AD52D7" w:rsidRPr="00030B3B">
        <w:rPr>
          <w:rFonts w:ascii="Kalinga" w:eastAsia="Arial Unicode MS" w:hAnsi="Kalinga" w:cs="Kalinga"/>
          <w:sz w:val="20"/>
          <w:szCs w:val="20"/>
        </w:rPr>
        <w:t xml:space="preserve">consent </w:t>
      </w:r>
      <w:r w:rsidRPr="00030B3B">
        <w:rPr>
          <w:rFonts w:ascii="Kalinga" w:eastAsia="Arial Unicode MS" w:hAnsi="Kalinga" w:cs="Kalinga"/>
          <w:sz w:val="20"/>
          <w:szCs w:val="20"/>
        </w:rPr>
        <w:t xml:space="preserve">is needed. </w:t>
      </w:r>
      <w:r w:rsidR="00AD52D7" w:rsidRPr="00030B3B">
        <w:rPr>
          <w:rFonts w:ascii="Kalinga" w:eastAsia="Arial Unicode MS" w:hAnsi="Kalinga" w:cs="Kalinga"/>
          <w:sz w:val="20"/>
          <w:szCs w:val="20"/>
        </w:rPr>
        <w:t xml:space="preserve">  </w:t>
      </w:r>
      <w:r w:rsidR="00664DD2" w:rsidRPr="0096420A">
        <w:rPr>
          <w:rFonts w:ascii="Kalinga" w:eastAsia="Arial Unicode MS" w:hAnsi="Kalinga" w:cs="Kalinga"/>
          <w:sz w:val="20"/>
          <w:szCs w:val="20"/>
        </w:rPr>
        <w:t>You should be aware that it is not a condition of your contract with us that you agree to any request for consent from us.</w:t>
      </w:r>
      <w:r w:rsidR="00664DD2">
        <w:rPr>
          <w:rFonts w:ascii="Kalinga" w:eastAsia="Arial Unicode MS" w:hAnsi="Kalinga" w:cs="Kalinga"/>
          <w:sz w:val="20"/>
          <w:szCs w:val="20"/>
        </w:rPr>
        <w:t xml:space="preserve"> </w:t>
      </w:r>
      <w:r w:rsidRPr="00030B3B">
        <w:rPr>
          <w:rFonts w:ascii="Kalinga" w:eastAsia="Arial Unicode MS" w:hAnsi="Kalinga" w:cs="Kalinga"/>
          <w:sz w:val="20"/>
          <w:szCs w:val="20"/>
        </w:rPr>
        <w:t>Where consent is required,</w:t>
      </w:r>
      <w:r w:rsidR="00AD52D7" w:rsidRPr="00030B3B">
        <w:rPr>
          <w:rFonts w:ascii="Kalinga" w:eastAsia="Arial Unicode MS" w:hAnsi="Kalinga" w:cs="Kalinga"/>
          <w:sz w:val="20"/>
          <w:szCs w:val="20"/>
        </w:rPr>
        <w:t xml:space="preserve"> </w:t>
      </w:r>
      <w:r w:rsidR="00B12C14">
        <w:rPr>
          <w:rFonts w:ascii="Kalinga" w:eastAsia="Arial Unicode MS" w:hAnsi="Kalinga" w:cs="Kalinga"/>
          <w:sz w:val="20"/>
          <w:szCs w:val="20"/>
        </w:rPr>
        <w:t>we</w:t>
      </w:r>
      <w:r w:rsidRPr="00030B3B">
        <w:rPr>
          <w:rFonts w:ascii="Kalinga" w:eastAsia="Arial Unicode MS" w:hAnsi="Kalinga" w:cs="Kalinga"/>
          <w:sz w:val="20"/>
          <w:szCs w:val="20"/>
        </w:rPr>
        <w:t xml:space="preserve"> will provide you with specific and explicit information with regards to the reasons the data is being collected and </w:t>
      </w:r>
      <w:r w:rsidR="0021370B" w:rsidRPr="00030B3B">
        <w:rPr>
          <w:rFonts w:ascii="Kalinga" w:eastAsia="Arial Unicode MS" w:hAnsi="Kalinga" w:cs="Kalinga"/>
          <w:sz w:val="20"/>
          <w:szCs w:val="20"/>
        </w:rPr>
        <w:t>explain</w:t>
      </w:r>
      <w:r w:rsidRPr="00030B3B">
        <w:rPr>
          <w:rFonts w:ascii="Kalinga" w:eastAsia="Arial Unicode MS" w:hAnsi="Kalinga" w:cs="Kalinga"/>
          <w:sz w:val="20"/>
          <w:szCs w:val="20"/>
        </w:rPr>
        <w:t xml:space="preserve"> how the data will be used.   </w:t>
      </w:r>
      <w:r w:rsidR="00664DD2" w:rsidRPr="0096420A">
        <w:rPr>
          <w:rFonts w:ascii="Kalinga" w:eastAsia="Arial Unicode MS" w:hAnsi="Kalinga" w:cs="Kalinga"/>
          <w:sz w:val="20"/>
          <w:szCs w:val="20"/>
        </w:rPr>
        <w:t xml:space="preserve">We do not need your consent if we use your </w:t>
      </w:r>
      <w:r w:rsidR="00C64FE0">
        <w:rPr>
          <w:rFonts w:ascii="Kalinga" w:eastAsia="Arial Unicode MS" w:hAnsi="Kalinga" w:cs="Kalinga"/>
          <w:sz w:val="20"/>
          <w:szCs w:val="20"/>
        </w:rPr>
        <w:t>special category</w:t>
      </w:r>
      <w:r w:rsidR="00664DD2" w:rsidRPr="0096420A">
        <w:rPr>
          <w:rFonts w:ascii="Kalinga" w:eastAsia="Arial Unicode MS" w:hAnsi="Kalinga" w:cs="Kalinga"/>
          <w:sz w:val="20"/>
          <w:szCs w:val="20"/>
        </w:rPr>
        <w:t xml:space="preserve"> personal data in accordance with our rights and obligations in the field of employment and social security law. </w:t>
      </w:r>
      <w:r w:rsidRPr="00030B3B">
        <w:rPr>
          <w:rFonts w:ascii="Kalinga" w:eastAsia="Arial Unicode MS" w:hAnsi="Kalinga" w:cs="Kalinga"/>
          <w:sz w:val="20"/>
          <w:szCs w:val="20"/>
        </w:rPr>
        <w:t xml:space="preserve">Where the processing of your data is based on your consent, you have the right to withdraw this consent at any time.  Details of </w:t>
      </w:r>
      <w:r w:rsidR="009517C8" w:rsidRPr="00030B3B">
        <w:rPr>
          <w:rFonts w:ascii="Kalinga" w:eastAsia="Arial Unicode MS" w:hAnsi="Kalinga" w:cs="Kalinga"/>
          <w:sz w:val="20"/>
          <w:szCs w:val="20"/>
        </w:rPr>
        <w:t xml:space="preserve">how to do </w:t>
      </w:r>
      <w:r w:rsidRPr="00030B3B">
        <w:rPr>
          <w:rFonts w:ascii="Kalinga" w:eastAsia="Arial Unicode MS" w:hAnsi="Kalinga" w:cs="Kalinga"/>
          <w:sz w:val="20"/>
          <w:szCs w:val="20"/>
        </w:rPr>
        <w:t xml:space="preserve">this </w:t>
      </w:r>
      <w:r w:rsidR="009517C8" w:rsidRPr="00030B3B">
        <w:rPr>
          <w:rFonts w:ascii="Kalinga" w:eastAsia="Arial Unicode MS" w:hAnsi="Kalinga" w:cs="Kalinga"/>
          <w:sz w:val="20"/>
          <w:szCs w:val="20"/>
        </w:rPr>
        <w:t xml:space="preserve">are </w:t>
      </w:r>
      <w:r w:rsidRPr="00030B3B">
        <w:rPr>
          <w:rFonts w:ascii="Kalinga" w:eastAsia="Arial Unicode MS" w:hAnsi="Kalinga" w:cs="Kalinga"/>
          <w:sz w:val="20"/>
          <w:szCs w:val="20"/>
        </w:rPr>
        <w:t>on the Consent Form.</w:t>
      </w:r>
    </w:p>
    <w:p w14:paraId="79F179A6" w14:textId="12E37A56" w:rsidR="009B73E1" w:rsidRPr="00664DD2" w:rsidRDefault="0021370B" w:rsidP="00664DD2">
      <w:pPr>
        <w:pStyle w:val="NoSpacing"/>
        <w:rPr>
          <w:rFonts w:ascii="Kalinga" w:eastAsia="Arial Unicode MS" w:hAnsi="Kalinga" w:cs="Kalinga"/>
          <w:b/>
          <w:color w:val="2CA648"/>
          <w:sz w:val="24"/>
        </w:rPr>
      </w:pPr>
      <w:r w:rsidRPr="00664DD2">
        <w:rPr>
          <w:rFonts w:ascii="Kalinga" w:eastAsia="Arial Unicode MS" w:hAnsi="Kalinga" w:cs="Kalinga"/>
          <w:b/>
          <w:color w:val="2CA648"/>
          <w:sz w:val="24"/>
        </w:rPr>
        <w:t xml:space="preserve">How long is </w:t>
      </w:r>
      <w:r w:rsidR="00CB253B">
        <w:rPr>
          <w:rFonts w:ascii="Kalinga" w:eastAsia="Arial Unicode MS" w:hAnsi="Kalinga" w:cs="Kalinga"/>
          <w:b/>
          <w:color w:val="2CA648"/>
          <w:sz w:val="24"/>
        </w:rPr>
        <w:t>your</w:t>
      </w:r>
      <w:r w:rsidR="00483629" w:rsidRPr="00664DD2">
        <w:rPr>
          <w:rFonts w:ascii="Kalinga" w:eastAsia="Arial Unicode MS" w:hAnsi="Kalinga" w:cs="Kalinga"/>
          <w:b/>
          <w:color w:val="2CA648"/>
          <w:sz w:val="24"/>
        </w:rPr>
        <w:t xml:space="preserve"> personal data kept?</w:t>
      </w:r>
    </w:p>
    <w:p w14:paraId="12C00CC2" w14:textId="28DAB5C0" w:rsidR="009837EA" w:rsidRPr="00030B3B" w:rsidRDefault="006863F9" w:rsidP="009837EA">
      <w:pPr>
        <w:pStyle w:val="NoSpacing"/>
        <w:rPr>
          <w:rFonts w:ascii="Kalinga" w:eastAsia="Arial Unicode MS" w:hAnsi="Kalinga" w:cs="Kalinga"/>
          <w:sz w:val="20"/>
          <w:szCs w:val="20"/>
        </w:rPr>
      </w:pPr>
      <w:r w:rsidRPr="00030B3B">
        <w:rPr>
          <w:rFonts w:ascii="Kalinga" w:eastAsia="Arial Unicode MS" w:hAnsi="Kalinga" w:cs="Kalinga"/>
          <w:sz w:val="20"/>
          <w:szCs w:val="20"/>
        </w:rPr>
        <w:t>We hold</w:t>
      </w:r>
      <w:r w:rsidR="008C0924">
        <w:rPr>
          <w:rFonts w:ascii="Kalinga" w:eastAsia="Arial Unicode MS" w:hAnsi="Kalinga" w:cs="Kalinga"/>
          <w:sz w:val="20"/>
          <w:szCs w:val="20"/>
        </w:rPr>
        <w:t xml:space="preserve"> your</w:t>
      </w:r>
      <w:r w:rsidRPr="00030B3B">
        <w:rPr>
          <w:rFonts w:ascii="Kalinga" w:eastAsia="Arial Unicode MS" w:hAnsi="Kalinga" w:cs="Kalinga"/>
          <w:sz w:val="20"/>
          <w:szCs w:val="20"/>
        </w:rPr>
        <w:t xml:space="preserve"> </w:t>
      </w:r>
      <w:r w:rsidR="00483629" w:rsidRPr="00030B3B">
        <w:rPr>
          <w:rFonts w:ascii="Kalinga" w:eastAsia="Arial Unicode MS" w:hAnsi="Kalinga" w:cs="Kalinga"/>
          <w:sz w:val="20"/>
          <w:szCs w:val="20"/>
        </w:rPr>
        <w:t xml:space="preserve">personal </w:t>
      </w:r>
      <w:r w:rsidRPr="00030B3B">
        <w:rPr>
          <w:rFonts w:ascii="Kalinga" w:eastAsia="Arial Unicode MS" w:hAnsi="Kalinga" w:cs="Kalinga"/>
          <w:sz w:val="20"/>
          <w:szCs w:val="20"/>
        </w:rPr>
        <w:t xml:space="preserve">data from the point that </w:t>
      </w:r>
      <w:r w:rsidR="008C0924">
        <w:rPr>
          <w:rFonts w:ascii="Kalinga" w:eastAsia="Arial Unicode MS" w:hAnsi="Kalinga" w:cs="Kalinga"/>
          <w:sz w:val="20"/>
          <w:szCs w:val="20"/>
        </w:rPr>
        <w:t xml:space="preserve">you make </w:t>
      </w:r>
      <w:r w:rsidRPr="00030B3B">
        <w:rPr>
          <w:rFonts w:ascii="Kalinga" w:eastAsia="Arial Unicode MS" w:hAnsi="Kalinga" w:cs="Kalinga"/>
          <w:sz w:val="20"/>
          <w:szCs w:val="20"/>
        </w:rPr>
        <w:t>an application</w:t>
      </w:r>
      <w:r w:rsidR="008C0924">
        <w:rPr>
          <w:rFonts w:ascii="Kalinga" w:eastAsia="Arial Unicode MS" w:hAnsi="Kalinga" w:cs="Kalinga"/>
          <w:sz w:val="20"/>
          <w:szCs w:val="20"/>
        </w:rPr>
        <w:t xml:space="preserve"> for a job or make an enquiry about a job.</w:t>
      </w:r>
      <w:r w:rsidRPr="00030B3B">
        <w:rPr>
          <w:rFonts w:ascii="Kalinga" w:eastAsia="Arial Unicode MS" w:hAnsi="Kalinga" w:cs="Kalinga"/>
          <w:sz w:val="20"/>
          <w:szCs w:val="20"/>
        </w:rPr>
        <w:t xml:space="preserve"> </w:t>
      </w:r>
      <w:r w:rsidR="00306DCC">
        <w:rPr>
          <w:rFonts w:ascii="Kalinga" w:eastAsia="Arial Unicode MS" w:hAnsi="Kalinga" w:cs="Kalinga"/>
          <w:sz w:val="20"/>
          <w:szCs w:val="20"/>
        </w:rPr>
        <w:t>BWCAT</w:t>
      </w:r>
      <w:r w:rsidR="009837EA" w:rsidRPr="00030B3B">
        <w:rPr>
          <w:rFonts w:ascii="Kalinga" w:eastAsia="Arial Unicode MS" w:hAnsi="Kalinga" w:cs="Kalinga"/>
          <w:sz w:val="20"/>
          <w:szCs w:val="20"/>
        </w:rPr>
        <w:t xml:space="preserve"> does not store personal data indefinitely; </w:t>
      </w:r>
      <w:r w:rsidR="00B12C14">
        <w:rPr>
          <w:rFonts w:ascii="Kalinga" w:eastAsia="Arial Unicode MS" w:hAnsi="Kalinga" w:cs="Kalinga"/>
          <w:sz w:val="20"/>
          <w:szCs w:val="20"/>
        </w:rPr>
        <w:t>data</w:t>
      </w:r>
      <w:r w:rsidR="00B12C14" w:rsidRPr="00B12C14">
        <w:rPr>
          <w:rFonts w:ascii="Kalinga" w:eastAsia="Arial Unicode MS" w:hAnsi="Kalinga" w:cs="Kalinga"/>
          <w:sz w:val="20"/>
          <w:szCs w:val="20"/>
        </w:rPr>
        <w:t xml:space="preserve"> may be retained for </w:t>
      </w:r>
      <w:r w:rsidR="00B12C14">
        <w:rPr>
          <w:rFonts w:ascii="Kalinga" w:eastAsia="Arial Unicode MS" w:hAnsi="Kalinga" w:cs="Kalinga"/>
          <w:sz w:val="20"/>
          <w:szCs w:val="20"/>
        </w:rPr>
        <w:t>varying</w:t>
      </w:r>
      <w:r w:rsidR="00B12C14" w:rsidRPr="00B12C14">
        <w:rPr>
          <w:rFonts w:ascii="Kalinga" w:eastAsia="Arial Unicode MS" w:hAnsi="Kalinga" w:cs="Kalinga"/>
          <w:sz w:val="20"/>
          <w:szCs w:val="20"/>
        </w:rPr>
        <w:t xml:space="preserve"> periods depending on the nature of the information. Data will only be retained for as long as is necessary to fulfil the purposes for which it was processed, and will not be retained indefinitely.</w:t>
      </w:r>
      <w:r w:rsidR="009837EA" w:rsidRPr="00030B3B">
        <w:rPr>
          <w:rFonts w:ascii="Kalinga" w:eastAsia="Arial Unicode MS" w:hAnsi="Kalinga" w:cs="Kalinga"/>
          <w:sz w:val="20"/>
          <w:szCs w:val="20"/>
        </w:rPr>
        <w:t xml:space="preserve"> </w:t>
      </w:r>
      <w:r w:rsidR="001F5222">
        <w:rPr>
          <w:rFonts w:ascii="Kalinga" w:eastAsia="Arial Unicode MS" w:hAnsi="Kalinga" w:cs="Kalinga"/>
          <w:sz w:val="20"/>
          <w:szCs w:val="20"/>
        </w:rPr>
        <w:t>Staff p</w:t>
      </w:r>
      <w:r w:rsidR="003F2D14" w:rsidRPr="00030B3B">
        <w:rPr>
          <w:rFonts w:ascii="Kalinga" w:eastAsia="Arial Unicode MS" w:hAnsi="Kalinga" w:cs="Kalinga"/>
          <w:sz w:val="20"/>
          <w:szCs w:val="20"/>
        </w:rPr>
        <w:t>ersonal data is stored in line with the</w:t>
      </w:r>
      <w:r w:rsidR="003F2D14" w:rsidRPr="00030B3B">
        <w:rPr>
          <w:rFonts w:ascii="Kalinga" w:eastAsia="Arial Unicode MS" w:hAnsi="Kalinga" w:cs="Kalinga"/>
          <w:color w:val="0070C0"/>
          <w:sz w:val="20"/>
          <w:szCs w:val="20"/>
        </w:rPr>
        <w:t xml:space="preserve"> </w:t>
      </w:r>
      <w:r w:rsidR="00EA2588">
        <w:rPr>
          <w:rFonts w:ascii="Kalinga" w:eastAsia="Arial Unicode MS" w:hAnsi="Kalinga" w:cs="Kalinga"/>
          <w:sz w:val="20"/>
          <w:szCs w:val="20"/>
        </w:rPr>
        <w:t>BWCAT Record Management Policy</w:t>
      </w:r>
    </w:p>
    <w:p w14:paraId="6CB61B22" w14:textId="77777777" w:rsidR="009837EA" w:rsidRPr="00EB28E4" w:rsidRDefault="009837EA" w:rsidP="009B73E1">
      <w:pPr>
        <w:pStyle w:val="NoSpacing"/>
        <w:rPr>
          <w:rFonts w:ascii="Kalinga" w:eastAsia="Arial Unicode MS" w:hAnsi="Kalinga" w:cs="Kalinga"/>
          <w:color w:val="2CA648"/>
          <w:sz w:val="20"/>
          <w:szCs w:val="20"/>
        </w:rPr>
      </w:pPr>
    </w:p>
    <w:p w14:paraId="213BCB15" w14:textId="0AC0D3E4" w:rsidR="009B73E1" w:rsidRPr="00664DD2" w:rsidRDefault="00CB253B" w:rsidP="009B73E1">
      <w:pPr>
        <w:pStyle w:val="NoSpacing"/>
        <w:rPr>
          <w:rFonts w:ascii="Kalinga" w:eastAsia="Arial Unicode MS" w:hAnsi="Kalinga" w:cs="Kalinga"/>
          <w:b/>
          <w:color w:val="2CA648"/>
          <w:sz w:val="24"/>
        </w:rPr>
      </w:pPr>
      <w:r>
        <w:rPr>
          <w:rFonts w:ascii="Kalinga" w:eastAsia="Arial Unicode MS" w:hAnsi="Kalinga" w:cs="Kalinga"/>
          <w:b/>
          <w:color w:val="2CA648"/>
          <w:sz w:val="24"/>
        </w:rPr>
        <w:t>Will your</w:t>
      </w:r>
      <w:r w:rsidR="00483629" w:rsidRPr="00664DD2">
        <w:rPr>
          <w:rFonts w:ascii="Kalinga" w:eastAsia="Arial Unicode MS" w:hAnsi="Kalinga" w:cs="Kalinga"/>
          <w:b/>
          <w:color w:val="2CA648"/>
          <w:sz w:val="24"/>
        </w:rPr>
        <w:t xml:space="preserve"> personal data be shared</w:t>
      </w:r>
      <w:r w:rsidR="00E4626B" w:rsidRPr="00664DD2">
        <w:rPr>
          <w:rFonts w:ascii="Kalinga" w:eastAsia="Arial Unicode MS" w:hAnsi="Kalinga" w:cs="Kalinga"/>
          <w:b/>
          <w:color w:val="2CA648"/>
          <w:sz w:val="24"/>
        </w:rPr>
        <w:t>?</w:t>
      </w:r>
    </w:p>
    <w:p w14:paraId="0B0BCA80" w14:textId="705A60E8" w:rsidR="0072300E" w:rsidRDefault="0009052B" w:rsidP="0072300E">
      <w:pPr>
        <w:pStyle w:val="NoSpacing"/>
        <w:rPr>
          <w:rFonts w:ascii="Kalinga" w:eastAsia="Arial Unicode MS" w:hAnsi="Kalinga" w:cs="Kalinga"/>
          <w:sz w:val="20"/>
          <w:szCs w:val="20"/>
        </w:rPr>
      </w:pPr>
      <w:r w:rsidRPr="00030B3B">
        <w:rPr>
          <w:rFonts w:ascii="Kalinga" w:eastAsia="Arial Unicode MS" w:hAnsi="Kalinga" w:cs="Kalinga"/>
          <w:sz w:val="20"/>
          <w:szCs w:val="20"/>
        </w:rPr>
        <w:t xml:space="preserve">We do not share information about </w:t>
      </w:r>
      <w:r w:rsidR="00941147" w:rsidRPr="00030B3B">
        <w:rPr>
          <w:rFonts w:ascii="Kalinga" w:eastAsia="Arial Unicode MS" w:hAnsi="Kalinga" w:cs="Kalinga"/>
          <w:sz w:val="20"/>
          <w:szCs w:val="20"/>
        </w:rPr>
        <w:t>you</w:t>
      </w:r>
      <w:r w:rsidRPr="00030B3B">
        <w:rPr>
          <w:rFonts w:ascii="Kalinga" w:eastAsia="Arial Unicode MS" w:hAnsi="Kalinga" w:cs="Kalinga"/>
          <w:sz w:val="20"/>
          <w:szCs w:val="20"/>
        </w:rPr>
        <w:t xml:space="preserve"> with anyone without consent, unless the law and our policies allow us to do so. </w:t>
      </w:r>
      <w:r w:rsidR="009517C8" w:rsidRPr="00030B3B">
        <w:rPr>
          <w:rFonts w:ascii="Kalinga" w:eastAsia="Arial Unicode MS" w:hAnsi="Kalinga" w:cs="Kalinga"/>
          <w:sz w:val="20"/>
          <w:szCs w:val="20"/>
        </w:rPr>
        <w:t xml:space="preserve"> </w:t>
      </w:r>
      <w:r w:rsidR="00A05DC2" w:rsidRPr="00A05DC2">
        <w:rPr>
          <w:rFonts w:ascii="Kalinga" w:eastAsia="Arial Unicode MS" w:hAnsi="Kalinga" w:cs="Kalinga"/>
          <w:sz w:val="20"/>
          <w:szCs w:val="20"/>
        </w:rPr>
        <w:t xml:space="preserve">Within </w:t>
      </w:r>
      <w:r w:rsidR="00BB06A8">
        <w:rPr>
          <w:rFonts w:ascii="Kalinga" w:eastAsia="Arial Unicode MS" w:hAnsi="Kalinga" w:cs="Kalinga"/>
          <w:sz w:val="20"/>
          <w:szCs w:val="20"/>
        </w:rPr>
        <w:t>your place of work,</w:t>
      </w:r>
      <w:r w:rsidR="00A05DC2">
        <w:rPr>
          <w:rFonts w:ascii="Kalinga" w:eastAsia="Arial Unicode MS" w:hAnsi="Kalinga" w:cs="Kalinga"/>
          <w:sz w:val="20"/>
          <w:szCs w:val="20"/>
        </w:rPr>
        <w:t xml:space="preserve"> the Trust</w:t>
      </w:r>
      <w:r w:rsidR="00A05DC2" w:rsidRPr="00A05DC2">
        <w:rPr>
          <w:rFonts w:ascii="Kalinga" w:eastAsia="Arial Unicode MS" w:hAnsi="Kalinga" w:cs="Kalinga"/>
          <w:sz w:val="20"/>
          <w:szCs w:val="20"/>
        </w:rPr>
        <w:t xml:space="preserve">, personal data may be shared between </w:t>
      </w:r>
      <w:r w:rsidR="00BB06A8">
        <w:rPr>
          <w:rFonts w:ascii="Kalinga" w:eastAsia="Arial Unicode MS" w:hAnsi="Kalinga" w:cs="Kalinga"/>
          <w:sz w:val="20"/>
          <w:szCs w:val="20"/>
        </w:rPr>
        <w:t xml:space="preserve">third party </w:t>
      </w:r>
      <w:r w:rsidR="00A05DC2" w:rsidRPr="00A05DC2">
        <w:rPr>
          <w:rFonts w:ascii="Kalinga" w:eastAsia="Arial Unicode MS" w:hAnsi="Kalinga" w:cs="Kalinga"/>
          <w:sz w:val="20"/>
          <w:szCs w:val="20"/>
        </w:rPr>
        <w:t>colleagues who legitimately need the information to carry out their duties</w:t>
      </w:r>
      <w:r w:rsidR="00121978">
        <w:rPr>
          <w:rFonts w:ascii="Kalinga" w:eastAsia="Arial Unicode MS" w:hAnsi="Kalinga" w:cs="Kalinga"/>
          <w:sz w:val="20"/>
          <w:szCs w:val="20"/>
        </w:rPr>
        <w:t xml:space="preserve">. </w:t>
      </w:r>
      <w:r w:rsidR="00121978" w:rsidRPr="00121978">
        <w:rPr>
          <w:rFonts w:ascii="Kalinga" w:eastAsia="Arial Unicode MS" w:hAnsi="Kalinga" w:cs="Kalinga"/>
          <w:sz w:val="20"/>
          <w:szCs w:val="20"/>
        </w:rPr>
        <w:t>For example, the Occupational Health service may seek information from departments or share information with Human Resources about fitness to work</w:t>
      </w:r>
      <w:r w:rsidR="00A05DC2" w:rsidRPr="00A05DC2">
        <w:rPr>
          <w:rFonts w:ascii="Kalinga" w:eastAsia="Arial Unicode MS" w:hAnsi="Kalinga" w:cs="Kalinga"/>
          <w:sz w:val="20"/>
          <w:szCs w:val="20"/>
        </w:rPr>
        <w:t>.</w:t>
      </w:r>
      <w:r w:rsidR="00A05DC2">
        <w:rPr>
          <w:rFonts w:ascii="Kalinga" w:eastAsia="Arial Unicode MS" w:hAnsi="Kalinga" w:cs="Kalinga"/>
          <w:sz w:val="20"/>
          <w:szCs w:val="20"/>
        </w:rPr>
        <w:t xml:space="preserve"> </w:t>
      </w:r>
      <w:r w:rsidR="0072300E" w:rsidRPr="007579CC">
        <w:rPr>
          <w:rFonts w:ascii="Kalinga" w:eastAsia="Arial Unicode MS" w:hAnsi="Kalinga" w:cs="Kalinga"/>
          <w:sz w:val="20"/>
          <w:szCs w:val="20"/>
        </w:rPr>
        <w:t>The amount of personal information shared will be no more than is reasonably necessary.</w:t>
      </w:r>
    </w:p>
    <w:p w14:paraId="2BC2F396" w14:textId="77777777" w:rsidR="00121978" w:rsidRDefault="00121978" w:rsidP="00121978">
      <w:pPr>
        <w:pStyle w:val="NoSpacing"/>
        <w:rPr>
          <w:rFonts w:ascii="Kalinga" w:eastAsia="Arial Unicode MS" w:hAnsi="Kalinga" w:cs="Kalinga"/>
          <w:color w:val="FF0000"/>
          <w:sz w:val="20"/>
          <w:szCs w:val="20"/>
        </w:rPr>
      </w:pPr>
    </w:p>
    <w:p w14:paraId="40E8D47B" w14:textId="39B3D049" w:rsidR="00B95C4A" w:rsidRPr="00B95C4A" w:rsidRDefault="00B95C4A" w:rsidP="00121978">
      <w:pPr>
        <w:pStyle w:val="NoSpacing"/>
        <w:rPr>
          <w:rFonts w:ascii="Kalinga" w:eastAsia="Arial Unicode MS" w:hAnsi="Kalinga" w:cs="Kalinga"/>
          <w:sz w:val="20"/>
          <w:szCs w:val="20"/>
        </w:rPr>
      </w:pPr>
      <w:r w:rsidRPr="00B95C4A">
        <w:rPr>
          <w:rFonts w:ascii="Kalinga" w:eastAsia="Arial Unicode MS" w:hAnsi="Kalinga" w:cs="Kalinga"/>
          <w:sz w:val="20"/>
          <w:szCs w:val="20"/>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are required to make a census submission because it is a statutory return under sections 113 and 114 of the Education Act 2005.</w:t>
      </w:r>
    </w:p>
    <w:p w14:paraId="424A5FD4" w14:textId="77777777" w:rsidR="00B95C4A" w:rsidRPr="00121978" w:rsidRDefault="00B95C4A" w:rsidP="00121978">
      <w:pPr>
        <w:pStyle w:val="NoSpacing"/>
        <w:rPr>
          <w:rFonts w:ascii="Kalinga" w:eastAsia="Arial Unicode MS" w:hAnsi="Kalinga" w:cs="Kalinga"/>
          <w:color w:val="FF0000"/>
          <w:sz w:val="20"/>
          <w:szCs w:val="20"/>
        </w:rPr>
      </w:pPr>
    </w:p>
    <w:p w14:paraId="4F2ECF1B" w14:textId="07D05257" w:rsidR="00BB06A8" w:rsidRDefault="00BB06A8" w:rsidP="00BB06A8">
      <w:pPr>
        <w:pStyle w:val="NoSpacing"/>
        <w:rPr>
          <w:rFonts w:ascii="Kalinga" w:eastAsia="Arial Unicode MS" w:hAnsi="Kalinga" w:cs="Kalinga"/>
          <w:sz w:val="20"/>
          <w:szCs w:val="20"/>
        </w:rPr>
      </w:pPr>
      <w:r w:rsidRPr="00BB06A8">
        <w:rPr>
          <w:rFonts w:ascii="Kalinga" w:eastAsia="Arial Unicode MS" w:hAnsi="Kalinga" w:cs="Kalinga"/>
          <w:sz w:val="20"/>
          <w:szCs w:val="20"/>
        </w:rPr>
        <w:t xml:space="preserve">To find out more about the data collection requirements placed on us by the Department for Education including the data that we share with them, go to </w:t>
      </w:r>
      <w:hyperlink r:id="rId9" w:history="1">
        <w:r w:rsidRPr="00B95C4A">
          <w:rPr>
            <w:rStyle w:val="Hyperlink"/>
            <w:rFonts w:ascii="Kalinga" w:eastAsia="Arial Unicode MS" w:hAnsi="Kalinga" w:cs="Kalinga"/>
            <w:sz w:val="20"/>
            <w:szCs w:val="20"/>
          </w:rPr>
          <w:t>https://www.gov.uk/education/data-collection-and-censuses-for-schools</w:t>
        </w:r>
      </w:hyperlink>
      <w:r w:rsidRPr="00BB06A8">
        <w:rPr>
          <w:rFonts w:ascii="Kalinga" w:eastAsia="Arial Unicode MS" w:hAnsi="Kalinga" w:cs="Kalinga"/>
          <w:sz w:val="20"/>
          <w:szCs w:val="20"/>
        </w:rPr>
        <w:t>.</w:t>
      </w:r>
      <w:r w:rsidR="00983DF0">
        <w:rPr>
          <w:rFonts w:ascii="Kalinga" w:eastAsia="Arial Unicode MS" w:hAnsi="Kalinga" w:cs="Kalinga"/>
          <w:sz w:val="20"/>
          <w:szCs w:val="20"/>
        </w:rPr>
        <w:t xml:space="preserve"> </w:t>
      </w:r>
      <w:r w:rsidRPr="00BB06A8">
        <w:rPr>
          <w:rFonts w:ascii="Kalinga" w:eastAsia="Arial Unicode MS" w:hAnsi="Kalinga" w:cs="Kalinga"/>
          <w:sz w:val="20"/>
          <w:szCs w:val="20"/>
        </w:rPr>
        <w:t>The department may share information about school employees with third parties who promote the education or well-being of children or the effective deployment of school staff in England by:</w:t>
      </w:r>
    </w:p>
    <w:p w14:paraId="5DF38D00" w14:textId="77777777" w:rsidR="00983DF0" w:rsidRPr="00983DF0" w:rsidRDefault="00983DF0" w:rsidP="00BB06A8">
      <w:pPr>
        <w:pStyle w:val="NoSpacing"/>
        <w:rPr>
          <w:rFonts w:ascii="Kalinga" w:eastAsia="Arial Unicode MS" w:hAnsi="Kalinga" w:cs="Kalinga"/>
          <w:sz w:val="16"/>
          <w:szCs w:val="16"/>
        </w:rPr>
      </w:pPr>
    </w:p>
    <w:p w14:paraId="54EA1439" w14:textId="522D0D4B" w:rsidR="00BB06A8" w:rsidRPr="00BB06A8" w:rsidRDefault="00BB06A8" w:rsidP="00BB06A8">
      <w:pPr>
        <w:pStyle w:val="NoSpacing"/>
        <w:rPr>
          <w:rFonts w:ascii="Kalinga" w:eastAsia="Arial Unicode MS" w:hAnsi="Kalinga" w:cs="Kalinga"/>
          <w:sz w:val="20"/>
          <w:szCs w:val="20"/>
        </w:rPr>
      </w:pPr>
      <w:r w:rsidRPr="00BB06A8">
        <w:rPr>
          <w:rFonts w:ascii="Kalinga" w:eastAsia="Arial Unicode MS" w:hAnsi="Kalinga" w:cs="Kalinga"/>
          <w:sz w:val="20"/>
          <w:szCs w:val="20"/>
        </w:rPr>
        <w:t>•</w:t>
      </w:r>
      <w:r w:rsidRPr="00BB06A8">
        <w:rPr>
          <w:rFonts w:ascii="Kalinga" w:eastAsia="Arial Unicode MS" w:hAnsi="Kalinga" w:cs="Kalinga"/>
          <w:sz w:val="20"/>
          <w:szCs w:val="20"/>
        </w:rPr>
        <w:tab/>
        <w:t>conducting research or analysis</w:t>
      </w:r>
      <w:r w:rsidR="00B95C4A">
        <w:rPr>
          <w:rFonts w:ascii="Kalinga" w:eastAsia="Arial Unicode MS" w:hAnsi="Kalinga" w:cs="Kalinga"/>
          <w:sz w:val="20"/>
          <w:szCs w:val="20"/>
        </w:rPr>
        <w:tab/>
      </w:r>
      <w:r w:rsidR="00B95C4A">
        <w:rPr>
          <w:rFonts w:ascii="Kalinga" w:eastAsia="Arial Unicode MS" w:hAnsi="Kalinga" w:cs="Kalinga"/>
          <w:sz w:val="20"/>
          <w:szCs w:val="20"/>
        </w:rPr>
        <w:tab/>
      </w:r>
      <w:r w:rsidRPr="00BB06A8">
        <w:rPr>
          <w:rFonts w:ascii="Kalinga" w:eastAsia="Arial Unicode MS" w:hAnsi="Kalinga" w:cs="Kalinga"/>
          <w:sz w:val="20"/>
          <w:szCs w:val="20"/>
        </w:rPr>
        <w:t>•</w:t>
      </w:r>
      <w:r w:rsidRPr="00BB06A8">
        <w:rPr>
          <w:rFonts w:ascii="Kalinga" w:eastAsia="Arial Unicode MS" w:hAnsi="Kalinga" w:cs="Kalinga"/>
          <w:sz w:val="20"/>
          <w:szCs w:val="20"/>
        </w:rPr>
        <w:tab/>
        <w:t>producing statistics</w:t>
      </w:r>
      <w:r w:rsidR="00B95C4A">
        <w:rPr>
          <w:rFonts w:ascii="Kalinga" w:eastAsia="Arial Unicode MS" w:hAnsi="Kalinga" w:cs="Kalinga"/>
          <w:sz w:val="20"/>
          <w:szCs w:val="20"/>
        </w:rPr>
        <w:tab/>
      </w:r>
      <w:r w:rsidR="00B95C4A">
        <w:rPr>
          <w:rFonts w:ascii="Kalinga" w:eastAsia="Arial Unicode MS" w:hAnsi="Kalinga" w:cs="Kalinga"/>
          <w:sz w:val="20"/>
          <w:szCs w:val="20"/>
        </w:rPr>
        <w:tab/>
      </w:r>
      <w:r w:rsidRPr="00BB06A8">
        <w:rPr>
          <w:rFonts w:ascii="Kalinga" w:eastAsia="Arial Unicode MS" w:hAnsi="Kalinga" w:cs="Kalinga"/>
          <w:sz w:val="20"/>
          <w:szCs w:val="20"/>
        </w:rPr>
        <w:t>•</w:t>
      </w:r>
      <w:r w:rsidRPr="00BB06A8">
        <w:rPr>
          <w:rFonts w:ascii="Kalinga" w:eastAsia="Arial Unicode MS" w:hAnsi="Kalinga" w:cs="Kalinga"/>
          <w:sz w:val="20"/>
          <w:szCs w:val="20"/>
        </w:rPr>
        <w:tab/>
        <w:t>providing information, advice or guidance</w:t>
      </w:r>
    </w:p>
    <w:p w14:paraId="3316BE93" w14:textId="77777777" w:rsidR="00BB06A8" w:rsidRPr="00983DF0" w:rsidRDefault="00BB06A8" w:rsidP="00BB06A8">
      <w:pPr>
        <w:pStyle w:val="NoSpacing"/>
        <w:rPr>
          <w:rFonts w:ascii="Kalinga" w:eastAsia="Arial Unicode MS" w:hAnsi="Kalinga" w:cs="Kalinga"/>
          <w:sz w:val="16"/>
          <w:szCs w:val="16"/>
        </w:rPr>
      </w:pPr>
    </w:p>
    <w:p w14:paraId="0A99EE83" w14:textId="77FA1A87" w:rsidR="00BB06A8" w:rsidRPr="00BB06A8" w:rsidRDefault="00BB06A8" w:rsidP="00BB06A8">
      <w:pPr>
        <w:pStyle w:val="NoSpacing"/>
        <w:rPr>
          <w:rFonts w:ascii="Kalinga" w:eastAsia="Arial Unicode MS" w:hAnsi="Kalinga" w:cs="Kalinga"/>
          <w:sz w:val="20"/>
          <w:szCs w:val="20"/>
        </w:rPr>
      </w:pPr>
      <w:r w:rsidRPr="00BB06A8">
        <w:rPr>
          <w:rFonts w:ascii="Kalinga" w:eastAsia="Arial Unicode MS" w:hAnsi="Kalinga" w:cs="Kalinga"/>
          <w:sz w:val="20"/>
          <w:szCs w:val="20"/>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0C8BEB55" w14:textId="4AE0B112" w:rsidR="00BB06A8" w:rsidRPr="00BB06A8" w:rsidRDefault="00BB06A8" w:rsidP="00BB06A8">
      <w:pPr>
        <w:pStyle w:val="NoSpacing"/>
        <w:rPr>
          <w:rFonts w:ascii="Kalinga" w:eastAsia="Arial Unicode MS" w:hAnsi="Kalinga" w:cs="Kalinga"/>
          <w:sz w:val="20"/>
          <w:szCs w:val="20"/>
        </w:rPr>
      </w:pPr>
      <w:r w:rsidRPr="00BB06A8">
        <w:rPr>
          <w:rFonts w:ascii="Kalinga" w:eastAsia="Arial Unicode MS" w:hAnsi="Kalinga" w:cs="Kalinga"/>
          <w:sz w:val="20"/>
          <w:szCs w:val="20"/>
        </w:rPr>
        <w:t>•</w:t>
      </w:r>
      <w:r w:rsidR="00983DF0">
        <w:rPr>
          <w:rFonts w:ascii="Kalinga" w:eastAsia="Arial Unicode MS" w:hAnsi="Kalinga" w:cs="Kalinga"/>
          <w:sz w:val="20"/>
          <w:szCs w:val="20"/>
        </w:rPr>
        <w:t xml:space="preserve"> </w:t>
      </w:r>
      <w:r w:rsidRPr="00BB06A8">
        <w:rPr>
          <w:rFonts w:ascii="Kalinga" w:eastAsia="Arial Unicode MS" w:hAnsi="Kalinga" w:cs="Kalinga"/>
          <w:sz w:val="20"/>
          <w:szCs w:val="20"/>
        </w:rPr>
        <w:t>who is requesting the data</w:t>
      </w:r>
      <w:r w:rsidR="00B95C4A">
        <w:rPr>
          <w:rFonts w:ascii="Kalinga" w:eastAsia="Arial Unicode MS" w:hAnsi="Kalinga" w:cs="Kalinga"/>
          <w:sz w:val="20"/>
          <w:szCs w:val="20"/>
        </w:rPr>
        <w:tab/>
      </w:r>
      <w:r w:rsidRPr="00BB06A8">
        <w:rPr>
          <w:rFonts w:ascii="Kalinga" w:eastAsia="Arial Unicode MS" w:hAnsi="Kalinga" w:cs="Kalinga"/>
          <w:sz w:val="20"/>
          <w:szCs w:val="20"/>
        </w:rPr>
        <w:t>•</w:t>
      </w:r>
      <w:r w:rsidR="00983DF0">
        <w:rPr>
          <w:rFonts w:ascii="Kalinga" w:eastAsia="Arial Unicode MS" w:hAnsi="Kalinga" w:cs="Kalinga"/>
          <w:sz w:val="20"/>
          <w:szCs w:val="20"/>
        </w:rPr>
        <w:t xml:space="preserve"> </w:t>
      </w:r>
      <w:r w:rsidRPr="00BB06A8">
        <w:rPr>
          <w:rFonts w:ascii="Kalinga" w:eastAsia="Arial Unicode MS" w:hAnsi="Kalinga" w:cs="Kalinga"/>
          <w:sz w:val="20"/>
          <w:szCs w:val="20"/>
        </w:rPr>
        <w:t>the purpose for which it is required</w:t>
      </w:r>
      <w:r w:rsidR="00B95C4A">
        <w:rPr>
          <w:rFonts w:ascii="Kalinga" w:eastAsia="Arial Unicode MS" w:hAnsi="Kalinga" w:cs="Kalinga"/>
          <w:sz w:val="20"/>
          <w:szCs w:val="20"/>
        </w:rPr>
        <w:tab/>
      </w:r>
      <w:r w:rsidRPr="00BB06A8">
        <w:rPr>
          <w:rFonts w:ascii="Kalinga" w:eastAsia="Arial Unicode MS" w:hAnsi="Kalinga" w:cs="Kalinga"/>
          <w:sz w:val="20"/>
          <w:szCs w:val="20"/>
        </w:rPr>
        <w:t>•</w:t>
      </w:r>
      <w:r w:rsidR="00983DF0">
        <w:rPr>
          <w:rFonts w:ascii="Kalinga" w:eastAsia="Arial Unicode MS" w:hAnsi="Kalinga" w:cs="Kalinga"/>
          <w:sz w:val="20"/>
          <w:szCs w:val="20"/>
        </w:rPr>
        <w:t xml:space="preserve"> </w:t>
      </w:r>
      <w:r w:rsidRPr="00BB06A8">
        <w:rPr>
          <w:rFonts w:ascii="Kalinga" w:eastAsia="Arial Unicode MS" w:hAnsi="Kalinga" w:cs="Kalinga"/>
          <w:sz w:val="20"/>
          <w:szCs w:val="20"/>
        </w:rPr>
        <w:t xml:space="preserve">the level and sensitivity of data requested; and </w:t>
      </w:r>
      <w:r w:rsidR="00983DF0">
        <w:rPr>
          <w:rFonts w:ascii="Kalinga" w:eastAsia="Arial Unicode MS" w:hAnsi="Kalinga" w:cs="Kalinga"/>
          <w:sz w:val="20"/>
          <w:szCs w:val="20"/>
        </w:rPr>
        <w:t>t</w:t>
      </w:r>
      <w:r w:rsidRPr="00BB06A8">
        <w:rPr>
          <w:rFonts w:ascii="Kalinga" w:eastAsia="Arial Unicode MS" w:hAnsi="Kalinga" w:cs="Kalinga"/>
          <w:sz w:val="20"/>
          <w:szCs w:val="20"/>
        </w:rPr>
        <w:t xml:space="preserve">he </w:t>
      </w:r>
      <w:r w:rsidR="00983DF0">
        <w:rPr>
          <w:rFonts w:ascii="Kalinga" w:eastAsia="Arial Unicode MS" w:hAnsi="Kalinga" w:cs="Kalinga"/>
          <w:sz w:val="20"/>
          <w:szCs w:val="20"/>
        </w:rPr>
        <w:t xml:space="preserve">security </w:t>
      </w:r>
      <w:r w:rsidRPr="00BB06A8">
        <w:rPr>
          <w:rFonts w:ascii="Kalinga" w:eastAsia="Arial Unicode MS" w:hAnsi="Kalinga" w:cs="Kalinga"/>
          <w:sz w:val="20"/>
          <w:szCs w:val="20"/>
        </w:rPr>
        <w:t xml:space="preserve">arrangements in place to securely store and handle the data </w:t>
      </w:r>
    </w:p>
    <w:p w14:paraId="6ECFCC48" w14:textId="77777777" w:rsidR="00BB06A8" w:rsidRPr="00BB06A8" w:rsidRDefault="00BB06A8" w:rsidP="00BB06A8">
      <w:pPr>
        <w:pStyle w:val="NoSpacing"/>
        <w:rPr>
          <w:rFonts w:ascii="Kalinga" w:eastAsia="Arial Unicode MS" w:hAnsi="Kalinga" w:cs="Kalinga"/>
          <w:sz w:val="20"/>
          <w:szCs w:val="20"/>
        </w:rPr>
      </w:pPr>
    </w:p>
    <w:p w14:paraId="7F0667EE" w14:textId="38CD1BD2" w:rsidR="00BB06A8" w:rsidRPr="00BB06A8" w:rsidRDefault="00BB06A8" w:rsidP="00BB06A8">
      <w:pPr>
        <w:pStyle w:val="NoSpacing"/>
        <w:rPr>
          <w:rFonts w:ascii="Kalinga" w:eastAsia="Arial Unicode MS" w:hAnsi="Kalinga" w:cs="Kalinga"/>
          <w:sz w:val="20"/>
          <w:szCs w:val="20"/>
        </w:rPr>
      </w:pPr>
      <w:r w:rsidRPr="00BB06A8">
        <w:rPr>
          <w:rFonts w:ascii="Kalinga" w:eastAsia="Arial Unicode MS" w:hAnsi="Kalinga" w:cs="Kalinga"/>
          <w:sz w:val="20"/>
          <w:szCs w:val="20"/>
        </w:rPr>
        <w:t>To be granted access to school workforce information, organisations must comply with its strict terms and conditions covering the confidentiality and handling of the data, security arrangements and retention and use of the data.</w:t>
      </w:r>
      <w:r w:rsidR="00B95C4A">
        <w:rPr>
          <w:rFonts w:ascii="Kalinga" w:eastAsia="Arial Unicode MS" w:hAnsi="Kalinga" w:cs="Kalinga"/>
          <w:sz w:val="20"/>
          <w:szCs w:val="20"/>
        </w:rPr>
        <w:t xml:space="preserve"> </w:t>
      </w:r>
      <w:r w:rsidRPr="00BB06A8">
        <w:rPr>
          <w:rFonts w:ascii="Kalinga" w:eastAsia="Arial Unicode MS" w:hAnsi="Kalinga" w:cs="Kalinga"/>
          <w:sz w:val="20"/>
          <w:szCs w:val="20"/>
        </w:rPr>
        <w:t xml:space="preserve">For more information about the department’s data sharing process, please visit: </w:t>
      </w:r>
    </w:p>
    <w:p w14:paraId="6530290A" w14:textId="40F0BF08" w:rsidR="00BB06A8" w:rsidRPr="00BB06A8" w:rsidRDefault="00397549" w:rsidP="00BB06A8">
      <w:pPr>
        <w:pStyle w:val="NoSpacing"/>
        <w:rPr>
          <w:rFonts w:ascii="Kalinga" w:eastAsia="Arial Unicode MS" w:hAnsi="Kalinga" w:cs="Kalinga"/>
          <w:sz w:val="20"/>
          <w:szCs w:val="20"/>
        </w:rPr>
      </w:pPr>
      <w:hyperlink r:id="rId10" w:history="1">
        <w:r w:rsidR="00BB06A8" w:rsidRPr="00B95C4A">
          <w:rPr>
            <w:rStyle w:val="Hyperlink"/>
            <w:rFonts w:ascii="Kalinga" w:eastAsia="Arial Unicode MS" w:hAnsi="Kalinga" w:cs="Kalinga"/>
            <w:sz w:val="20"/>
            <w:szCs w:val="20"/>
          </w:rPr>
          <w:t>https://www.gov.uk/data-protection-how-we-collect-and-share-research-data</w:t>
        </w:r>
      </w:hyperlink>
      <w:r w:rsidR="00B95C4A">
        <w:rPr>
          <w:rFonts w:ascii="Kalinga" w:eastAsia="Arial Unicode MS" w:hAnsi="Kalinga" w:cs="Kalinga"/>
          <w:sz w:val="20"/>
          <w:szCs w:val="20"/>
        </w:rPr>
        <w:t xml:space="preserve">. </w:t>
      </w:r>
      <w:r w:rsidR="00BB06A8" w:rsidRPr="00BB06A8">
        <w:rPr>
          <w:rFonts w:ascii="Kalinga" w:eastAsia="Arial Unicode MS" w:hAnsi="Kalinga" w:cs="Kalinga"/>
          <w:sz w:val="20"/>
          <w:szCs w:val="20"/>
        </w:rPr>
        <w:t>To contact the department</w:t>
      </w:r>
      <w:r w:rsidR="00B95C4A">
        <w:rPr>
          <w:rFonts w:ascii="Kalinga" w:eastAsia="Arial Unicode MS" w:hAnsi="Kalinga" w:cs="Kalinga"/>
          <w:sz w:val="20"/>
          <w:szCs w:val="20"/>
        </w:rPr>
        <w:t>, please visit</w:t>
      </w:r>
      <w:r w:rsidR="00BB06A8" w:rsidRPr="00BB06A8">
        <w:rPr>
          <w:rFonts w:ascii="Kalinga" w:eastAsia="Arial Unicode MS" w:hAnsi="Kalinga" w:cs="Kalinga"/>
          <w:sz w:val="20"/>
          <w:szCs w:val="20"/>
        </w:rPr>
        <w:t xml:space="preserve">: </w:t>
      </w:r>
      <w:hyperlink r:id="rId11" w:history="1">
        <w:r w:rsidR="00BB06A8" w:rsidRPr="00B95C4A">
          <w:rPr>
            <w:rStyle w:val="Hyperlink"/>
            <w:rFonts w:ascii="Kalinga" w:eastAsia="Arial Unicode MS" w:hAnsi="Kalinga" w:cs="Kalinga"/>
            <w:sz w:val="20"/>
            <w:szCs w:val="20"/>
          </w:rPr>
          <w:t>https://www.gov.uk/contact-dfe</w:t>
        </w:r>
      </w:hyperlink>
    </w:p>
    <w:p w14:paraId="378DAF7F" w14:textId="77777777" w:rsidR="002E4357" w:rsidRDefault="002E4357" w:rsidP="00A86AC0">
      <w:pPr>
        <w:pStyle w:val="NoSpacing"/>
        <w:rPr>
          <w:rFonts w:ascii="Kalinga" w:eastAsia="Arial Unicode MS" w:hAnsi="Kalinga" w:cs="Kalinga"/>
          <w:sz w:val="20"/>
          <w:szCs w:val="20"/>
        </w:rPr>
      </w:pPr>
    </w:p>
    <w:p w14:paraId="46F01A0E" w14:textId="77777777" w:rsidR="00983DF0" w:rsidRDefault="00983DF0" w:rsidP="00A86AC0">
      <w:pPr>
        <w:pStyle w:val="NoSpacing"/>
        <w:rPr>
          <w:rFonts w:ascii="Kalinga" w:eastAsia="Arial Unicode MS" w:hAnsi="Kalinga" w:cs="Kalinga"/>
          <w:sz w:val="20"/>
          <w:szCs w:val="20"/>
        </w:rPr>
      </w:pPr>
    </w:p>
    <w:p w14:paraId="04245AAA" w14:textId="77777777" w:rsidR="00983DF0" w:rsidRDefault="00983DF0" w:rsidP="00A86AC0">
      <w:pPr>
        <w:pStyle w:val="NoSpacing"/>
        <w:rPr>
          <w:rFonts w:ascii="Kalinga" w:eastAsia="Arial Unicode MS" w:hAnsi="Kalinga" w:cs="Kalinga"/>
          <w:sz w:val="20"/>
          <w:szCs w:val="20"/>
        </w:rPr>
      </w:pPr>
    </w:p>
    <w:p w14:paraId="6039F975" w14:textId="613C7073" w:rsidR="00A86AC0" w:rsidRDefault="00A86AC0" w:rsidP="00A86AC0">
      <w:pPr>
        <w:pStyle w:val="NoSpacing"/>
        <w:rPr>
          <w:rFonts w:ascii="Kalinga" w:eastAsia="Arial Unicode MS" w:hAnsi="Kalinga" w:cs="Kalinga"/>
          <w:sz w:val="20"/>
          <w:szCs w:val="20"/>
        </w:rPr>
      </w:pPr>
      <w:r>
        <w:rPr>
          <w:rFonts w:ascii="Kalinga" w:eastAsia="Arial Unicode MS" w:hAnsi="Kalinga" w:cs="Kalinga"/>
          <w:sz w:val="20"/>
          <w:szCs w:val="20"/>
        </w:rPr>
        <w:t xml:space="preserve">We </w:t>
      </w:r>
      <w:r w:rsidR="00B95C4A">
        <w:rPr>
          <w:rFonts w:ascii="Kalinga" w:eastAsia="Arial Unicode MS" w:hAnsi="Kalinga" w:cs="Kalinga"/>
          <w:sz w:val="20"/>
          <w:szCs w:val="20"/>
        </w:rPr>
        <w:t xml:space="preserve">also </w:t>
      </w:r>
      <w:r>
        <w:rPr>
          <w:rFonts w:ascii="Kalinga" w:eastAsia="Arial Unicode MS" w:hAnsi="Kalinga" w:cs="Kalinga"/>
          <w:sz w:val="20"/>
          <w:szCs w:val="20"/>
        </w:rPr>
        <w:t>share some personal data with the following third parties</w:t>
      </w:r>
      <w:r w:rsidR="00983DF0">
        <w:rPr>
          <w:rFonts w:ascii="Kalinga" w:eastAsia="Arial Unicode MS" w:hAnsi="Kalinga" w:cs="Kalinga"/>
          <w:sz w:val="20"/>
          <w:szCs w:val="20"/>
        </w:rPr>
        <w:t xml:space="preserve"> to fulfil our duties as a school and employer</w:t>
      </w:r>
      <w:r>
        <w:rPr>
          <w:rFonts w:ascii="Kalinga" w:eastAsia="Arial Unicode MS" w:hAnsi="Kalinga" w:cs="Kalinga"/>
          <w:sz w:val="20"/>
          <w:szCs w:val="20"/>
        </w:rPr>
        <w:t>:</w:t>
      </w:r>
    </w:p>
    <w:p w14:paraId="37D8DE12" w14:textId="77777777" w:rsidR="00306DCC" w:rsidRDefault="00306DCC" w:rsidP="00A86AC0">
      <w:pPr>
        <w:pStyle w:val="NoSpacing"/>
        <w:rPr>
          <w:rFonts w:ascii="Kalinga" w:eastAsia="Arial Unicode MS" w:hAnsi="Kalinga" w:cs="Kaling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56"/>
        <w:gridCol w:w="4956"/>
        <w:gridCol w:w="436"/>
      </w:tblGrid>
      <w:tr w:rsidR="0079536B" w14:paraId="77F5AC77" w14:textId="4A5ABDC0" w:rsidTr="00306DCC">
        <w:tc>
          <w:tcPr>
            <w:tcW w:w="4111" w:type="dxa"/>
          </w:tcPr>
          <w:p w14:paraId="0A374F3C" w14:textId="09A4793A" w:rsidR="0079536B" w:rsidRPr="000F6D18" w:rsidRDefault="0079536B" w:rsidP="00306DCC">
            <w:pPr>
              <w:pStyle w:val="NoSpacing"/>
              <w:jc w:val="both"/>
              <w:rPr>
                <w:rFonts w:ascii="Kalinga" w:eastAsia="Arial Unicode MS" w:hAnsi="Kalinga" w:cs="Kalinga"/>
                <w:color w:val="FF0000"/>
                <w:sz w:val="20"/>
                <w:szCs w:val="20"/>
              </w:rPr>
            </w:pPr>
            <w:r w:rsidRPr="00C55DF0">
              <w:rPr>
                <w:rFonts w:ascii="Kalinga" w:eastAsia="Arial Unicode MS" w:hAnsi="Kalinga" w:cs="Kalinga"/>
                <w:sz w:val="20"/>
                <w:szCs w:val="20"/>
              </w:rPr>
              <w:t>The Diocese of Leeds</w:t>
            </w:r>
          </w:p>
        </w:tc>
        <w:tc>
          <w:tcPr>
            <w:tcW w:w="4956" w:type="dxa"/>
          </w:tcPr>
          <w:p w14:paraId="06E77164" w14:textId="45D07B4F" w:rsidR="0079536B" w:rsidRDefault="0079536B" w:rsidP="0079536B">
            <w:pPr>
              <w:pStyle w:val="NoSpacing"/>
              <w:rPr>
                <w:rFonts w:ascii="Kalinga" w:eastAsia="Arial Unicode MS" w:hAnsi="Kalinga" w:cs="Kalinga"/>
                <w:sz w:val="20"/>
                <w:szCs w:val="20"/>
              </w:rPr>
            </w:pPr>
            <w:r>
              <w:rPr>
                <w:rFonts w:ascii="Kalinga" w:eastAsia="Arial Unicode MS" w:hAnsi="Kalinga" w:cs="Kalinga"/>
                <w:sz w:val="20"/>
                <w:szCs w:val="20"/>
              </w:rPr>
              <w:t xml:space="preserve">The National College of Teaching and Learning   </w:t>
            </w:r>
          </w:p>
        </w:tc>
        <w:tc>
          <w:tcPr>
            <w:tcW w:w="5392" w:type="dxa"/>
            <w:gridSpan w:val="2"/>
          </w:tcPr>
          <w:p w14:paraId="162E50FC" w14:textId="5DE83FF6" w:rsidR="0079536B" w:rsidRDefault="0079536B" w:rsidP="0079536B">
            <w:pPr>
              <w:pStyle w:val="NoSpacing"/>
              <w:rPr>
                <w:rFonts w:ascii="Kalinga" w:eastAsia="Arial Unicode MS" w:hAnsi="Kalinga" w:cs="Kalinga"/>
                <w:sz w:val="20"/>
                <w:szCs w:val="20"/>
              </w:rPr>
            </w:pPr>
            <w:r>
              <w:rPr>
                <w:rFonts w:ascii="Kalinga" w:eastAsia="Arial Unicode MS" w:hAnsi="Kalinga" w:cs="Kalinga"/>
                <w:sz w:val="20"/>
                <w:szCs w:val="20"/>
              </w:rPr>
              <w:t>HM Revenue and Customs</w:t>
            </w:r>
          </w:p>
        </w:tc>
      </w:tr>
      <w:tr w:rsidR="009D6B4E" w14:paraId="6AABEB25" w14:textId="77777777" w:rsidTr="00306DCC">
        <w:tc>
          <w:tcPr>
            <w:tcW w:w="4111" w:type="dxa"/>
          </w:tcPr>
          <w:p w14:paraId="49A408AB" w14:textId="6068CA0C" w:rsidR="009D6B4E" w:rsidRPr="00C55DF0" w:rsidRDefault="009D6B4E" w:rsidP="00306DCC">
            <w:pPr>
              <w:pStyle w:val="NoSpacing"/>
              <w:jc w:val="both"/>
              <w:rPr>
                <w:rFonts w:ascii="Kalinga" w:eastAsia="Arial Unicode MS" w:hAnsi="Kalinga" w:cs="Kalinga"/>
                <w:sz w:val="20"/>
                <w:szCs w:val="20"/>
              </w:rPr>
            </w:pPr>
            <w:r>
              <w:rPr>
                <w:rFonts w:ascii="Kalinga" w:eastAsia="Arial Unicode MS" w:hAnsi="Kalinga" w:cs="Kalinga"/>
                <w:sz w:val="20"/>
                <w:szCs w:val="20"/>
              </w:rPr>
              <w:t>Occupational Health</w:t>
            </w:r>
          </w:p>
        </w:tc>
        <w:tc>
          <w:tcPr>
            <w:tcW w:w="4956" w:type="dxa"/>
          </w:tcPr>
          <w:p w14:paraId="34ED5DC4" w14:textId="2F1C25DF" w:rsidR="009D6B4E" w:rsidRDefault="009D6B4E" w:rsidP="0079536B">
            <w:pPr>
              <w:pStyle w:val="NoSpacing"/>
              <w:rPr>
                <w:rFonts w:ascii="Kalinga" w:eastAsia="Arial Unicode MS" w:hAnsi="Kalinga" w:cs="Kalinga"/>
                <w:sz w:val="20"/>
                <w:szCs w:val="20"/>
              </w:rPr>
            </w:pPr>
            <w:r>
              <w:rPr>
                <w:rFonts w:ascii="Kalinga" w:eastAsia="Arial Unicode MS" w:hAnsi="Kalinga" w:cs="Kalinga"/>
                <w:sz w:val="20"/>
                <w:szCs w:val="20"/>
              </w:rPr>
              <w:t>Ofsted</w:t>
            </w:r>
          </w:p>
        </w:tc>
        <w:tc>
          <w:tcPr>
            <w:tcW w:w="5392" w:type="dxa"/>
            <w:gridSpan w:val="2"/>
          </w:tcPr>
          <w:p w14:paraId="1132F349" w14:textId="3B73C86F" w:rsidR="009D6B4E" w:rsidRDefault="009D6B4E" w:rsidP="0079536B">
            <w:pPr>
              <w:pStyle w:val="NoSpacing"/>
              <w:rPr>
                <w:rFonts w:ascii="Kalinga" w:eastAsia="Arial Unicode MS" w:hAnsi="Kalinga" w:cs="Kalinga"/>
                <w:sz w:val="20"/>
                <w:szCs w:val="20"/>
              </w:rPr>
            </w:pPr>
            <w:r>
              <w:rPr>
                <w:rFonts w:ascii="Kalinga" w:eastAsia="Arial Unicode MS" w:hAnsi="Kalinga" w:cs="Kalinga"/>
                <w:sz w:val="20"/>
                <w:szCs w:val="20"/>
              </w:rPr>
              <w:t xml:space="preserve">Third party IT providers </w:t>
            </w:r>
            <w:r w:rsidR="00306DCC">
              <w:rPr>
                <w:rFonts w:ascii="Kalinga" w:eastAsia="Arial Unicode MS" w:hAnsi="Kalinga" w:cs="Kalinga"/>
                <w:sz w:val="20"/>
                <w:szCs w:val="20"/>
              </w:rPr>
              <w:t>and software programmes</w:t>
            </w:r>
          </w:p>
        </w:tc>
      </w:tr>
      <w:tr w:rsidR="0079536B" w14:paraId="20488F6C" w14:textId="09E58C0C" w:rsidTr="00306DCC">
        <w:tc>
          <w:tcPr>
            <w:tcW w:w="4111" w:type="dxa"/>
          </w:tcPr>
          <w:p w14:paraId="26E658B4" w14:textId="05CB6DA1" w:rsidR="0079536B" w:rsidRPr="000F6D18" w:rsidRDefault="0079536B" w:rsidP="00306DCC">
            <w:pPr>
              <w:pStyle w:val="NoSpacing"/>
              <w:jc w:val="both"/>
              <w:rPr>
                <w:rFonts w:ascii="Kalinga" w:eastAsia="Arial Unicode MS" w:hAnsi="Kalinga" w:cs="Kalinga"/>
                <w:color w:val="FF0000"/>
                <w:sz w:val="20"/>
                <w:szCs w:val="20"/>
              </w:rPr>
            </w:pPr>
            <w:r>
              <w:rPr>
                <w:rFonts w:ascii="Kalinga" w:eastAsia="Arial Unicode MS" w:hAnsi="Kalinga" w:cs="Kalinga"/>
                <w:sz w:val="20"/>
                <w:szCs w:val="20"/>
              </w:rPr>
              <w:t>The Department for Work &amp; Pensions</w:t>
            </w:r>
          </w:p>
        </w:tc>
        <w:tc>
          <w:tcPr>
            <w:tcW w:w="4956" w:type="dxa"/>
          </w:tcPr>
          <w:p w14:paraId="6DE5B473" w14:textId="70472618" w:rsidR="0079536B" w:rsidRDefault="0079536B" w:rsidP="00BB06A8">
            <w:pPr>
              <w:pStyle w:val="NoSpacing"/>
              <w:rPr>
                <w:rFonts w:ascii="Kalinga" w:eastAsia="Arial Unicode MS" w:hAnsi="Kalinga" w:cs="Kalinga"/>
                <w:sz w:val="20"/>
                <w:szCs w:val="20"/>
              </w:rPr>
            </w:pPr>
            <w:r w:rsidRPr="00C55DF0">
              <w:rPr>
                <w:rFonts w:ascii="Kalinga" w:eastAsia="Arial Unicode MS" w:hAnsi="Kalinga" w:cs="Kalinga"/>
                <w:sz w:val="20"/>
                <w:szCs w:val="20"/>
              </w:rPr>
              <w:t>The Local Authority</w:t>
            </w:r>
          </w:p>
        </w:tc>
        <w:tc>
          <w:tcPr>
            <w:tcW w:w="5392" w:type="dxa"/>
            <w:gridSpan w:val="2"/>
          </w:tcPr>
          <w:p w14:paraId="463A5A30" w14:textId="1E824CC7" w:rsidR="0079536B" w:rsidRPr="00C55DF0" w:rsidRDefault="0079536B" w:rsidP="0079536B">
            <w:pPr>
              <w:pStyle w:val="NoSpacing"/>
              <w:rPr>
                <w:rFonts w:ascii="Kalinga" w:eastAsia="Arial Unicode MS" w:hAnsi="Kalinga" w:cs="Kalinga"/>
                <w:sz w:val="20"/>
                <w:szCs w:val="20"/>
              </w:rPr>
            </w:pPr>
            <w:r w:rsidRPr="00C55DF0">
              <w:rPr>
                <w:rFonts w:ascii="Kalinga" w:eastAsia="Arial Unicode MS" w:hAnsi="Kalinga" w:cs="Kalinga"/>
                <w:sz w:val="20"/>
                <w:szCs w:val="20"/>
              </w:rPr>
              <w:t>Trustees, Academy Councils and Directors</w:t>
            </w:r>
          </w:p>
        </w:tc>
      </w:tr>
      <w:tr w:rsidR="0079536B" w14:paraId="58210A79" w14:textId="47A2B542" w:rsidTr="00306DCC">
        <w:tc>
          <w:tcPr>
            <w:tcW w:w="4111" w:type="dxa"/>
          </w:tcPr>
          <w:p w14:paraId="1AB2EE97" w14:textId="68397EDF" w:rsidR="0079536B" w:rsidRPr="000F6D18" w:rsidRDefault="0079536B" w:rsidP="00306DCC">
            <w:pPr>
              <w:pStyle w:val="NoSpacing"/>
              <w:jc w:val="both"/>
              <w:rPr>
                <w:rFonts w:ascii="Kalinga" w:eastAsia="Arial Unicode MS" w:hAnsi="Kalinga" w:cs="Kalinga"/>
                <w:color w:val="FF0000"/>
                <w:sz w:val="20"/>
                <w:szCs w:val="20"/>
              </w:rPr>
            </w:pPr>
            <w:r w:rsidRPr="000F6D18">
              <w:rPr>
                <w:rFonts w:ascii="Kalinga" w:eastAsia="Arial Unicode MS" w:hAnsi="Kalinga" w:cs="Kalinga"/>
                <w:sz w:val="20"/>
                <w:szCs w:val="20"/>
              </w:rPr>
              <w:t>The Department for Education</w:t>
            </w:r>
          </w:p>
        </w:tc>
        <w:tc>
          <w:tcPr>
            <w:tcW w:w="4956" w:type="dxa"/>
          </w:tcPr>
          <w:p w14:paraId="5D77CDDA" w14:textId="4D213274" w:rsidR="0079536B" w:rsidRDefault="00A86AC0" w:rsidP="00A86AC0">
            <w:pPr>
              <w:pStyle w:val="NoSpacing"/>
              <w:rPr>
                <w:rFonts w:ascii="Kalinga" w:eastAsia="Arial Unicode MS" w:hAnsi="Kalinga" w:cs="Kalinga"/>
                <w:sz w:val="20"/>
                <w:szCs w:val="20"/>
              </w:rPr>
            </w:pPr>
            <w:r>
              <w:rPr>
                <w:rFonts w:ascii="Kalinga" w:eastAsia="Arial Unicode MS" w:hAnsi="Kalinga" w:cs="Kalinga"/>
                <w:sz w:val="20"/>
                <w:szCs w:val="20"/>
              </w:rPr>
              <w:t>BWCAT appointed p</w:t>
            </w:r>
            <w:r w:rsidR="0079536B" w:rsidRPr="0079536B">
              <w:rPr>
                <w:rFonts w:ascii="Kalinga" w:eastAsia="Arial Unicode MS" w:hAnsi="Kalinga" w:cs="Kalinga"/>
                <w:sz w:val="20"/>
                <w:szCs w:val="20"/>
              </w:rPr>
              <w:t>ayroll provider</w:t>
            </w:r>
            <w:r w:rsidR="001F5222">
              <w:rPr>
                <w:rFonts w:ascii="Kalinga" w:eastAsia="Arial Unicode MS" w:hAnsi="Kalinga" w:cs="Kalinga"/>
                <w:sz w:val="20"/>
                <w:szCs w:val="20"/>
              </w:rPr>
              <w:t xml:space="preserve"> </w:t>
            </w:r>
          </w:p>
        </w:tc>
        <w:tc>
          <w:tcPr>
            <w:tcW w:w="5392" w:type="dxa"/>
            <w:gridSpan w:val="2"/>
          </w:tcPr>
          <w:p w14:paraId="48108C4D" w14:textId="1BC2631C" w:rsidR="0079536B" w:rsidRDefault="00A86AC0" w:rsidP="00A86AC0">
            <w:pPr>
              <w:pStyle w:val="NoSpacing"/>
              <w:rPr>
                <w:rFonts w:ascii="Kalinga" w:eastAsia="Arial Unicode MS" w:hAnsi="Kalinga" w:cs="Kalinga"/>
                <w:sz w:val="20"/>
                <w:szCs w:val="20"/>
              </w:rPr>
            </w:pPr>
            <w:r>
              <w:rPr>
                <w:rFonts w:ascii="Kalinga" w:eastAsia="Arial Unicode MS" w:hAnsi="Kalinga" w:cs="Kalinga"/>
                <w:sz w:val="20"/>
                <w:szCs w:val="20"/>
              </w:rPr>
              <w:t>BWCAT appointed pension provider</w:t>
            </w:r>
            <w:r w:rsidR="009D6B4E">
              <w:rPr>
                <w:rFonts w:ascii="Kalinga" w:eastAsia="Arial Unicode MS" w:hAnsi="Kalinga" w:cs="Kalinga"/>
                <w:sz w:val="20"/>
                <w:szCs w:val="20"/>
              </w:rPr>
              <w:t>s</w:t>
            </w:r>
          </w:p>
        </w:tc>
      </w:tr>
      <w:tr w:rsidR="00A86AC0" w14:paraId="34AC3B8E" w14:textId="77777777" w:rsidTr="00306DCC">
        <w:tc>
          <w:tcPr>
            <w:tcW w:w="4111" w:type="dxa"/>
          </w:tcPr>
          <w:p w14:paraId="4AC27890" w14:textId="4FC03A92" w:rsidR="00A86AC0" w:rsidRPr="000F6D18" w:rsidRDefault="00A86AC0" w:rsidP="00306DCC">
            <w:pPr>
              <w:pStyle w:val="NoSpacing"/>
              <w:jc w:val="both"/>
              <w:rPr>
                <w:rFonts w:ascii="Kalinga" w:eastAsia="Arial Unicode MS" w:hAnsi="Kalinga" w:cs="Kalinga"/>
                <w:sz w:val="20"/>
                <w:szCs w:val="20"/>
              </w:rPr>
            </w:pPr>
            <w:r>
              <w:rPr>
                <w:rFonts w:ascii="Kalinga" w:eastAsia="Arial Unicode MS" w:hAnsi="Kalinga" w:cs="Kalinga"/>
                <w:sz w:val="20"/>
                <w:szCs w:val="20"/>
              </w:rPr>
              <w:t>BWCAT appointed insurers</w:t>
            </w:r>
          </w:p>
        </w:tc>
        <w:tc>
          <w:tcPr>
            <w:tcW w:w="4956" w:type="dxa"/>
          </w:tcPr>
          <w:p w14:paraId="21981B5C" w14:textId="5222E0D8" w:rsidR="00A86AC0" w:rsidRPr="0079536B" w:rsidRDefault="00A86AC0" w:rsidP="00A86AC0">
            <w:pPr>
              <w:pStyle w:val="NoSpacing"/>
              <w:rPr>
                <w:rFonts w:ascii="Kalinga" w:eastAsia="Arial Unicode MS" w:hAnsi="Kalinga" w:cs="Kalinga"/>
                <w:sz w:val="20"/>
                <w:szCs w:val="20"/>
              </w:rPr>
            </w:pPr>
            <w:r>
              <w:rPr>
                <w:rFonts w:ascii="Kalinga" w:eastAsia="Arial Unicode MS" w:hAnsi="Kalinga" w:cs="Kalinga"/>
                <w:sz w:val="20"/>
                <w:szCs w:val="20"/>
              </w:rPr>
              <w:t>BWCAT appointed solicitors</w:t>
            </w:r>
          </w:p>
        </w:tc>
        <w:tc>
          <w:tcPr>
            <w:tcW w:w="5392" w:type="dxa"/>
            <w:gridSpan w:val="2"/>
          </w:tcPr>
          <w:p w14:paraId="635E533D" w14:textId="36DD709F" w:rsidR="00A86AC0" w:rsidRDefault="009D6B4E" w:rsidP="0079536B">
            <w:pPr>
              <w:pStyle w:val="NoSpacing"/>
              <w:rPr>
                <w:rFonts w:ascii="Kalinga" w:eastAsia="Arial Unicode MS" w:hAnsi="Kalinga" w:cs="Kalinga"/>
                <w:sz w:val="20"/>
                <w:szCs w:val="20"/>
              </w:rPr>
            </w:pPr>
            <w:r>
              <w:rPr>
                <w:rFonts w:ascii="Kalinga" w:eastAsia="Arial Unicode MS" w:hAnsi="Kalinga" w:cs="Kalinga"/>
                <w:sz w:val="20"/>
                <w:szCs w:val="20"/>
              </w:rPr>
              <w:t>Catholic Education Service</w:t>
            </w:r>
          </w:p>
        </w:tc>
      </w:tr>
      <w:tr w:rsidR="002E4357" w14:paraId="548C50E6" w14:textId="77777777" w:rsidTr="0079536B">
        <w:trPr>
          <w:gridAfter w:val="1"/>
          <w:wAfter w:w="436" w:type="dxa"/>
        </w:trPr>
        <w:tc>
          <w:tcPr>
            <w:tcW w:w="4111" w:type="dxa"/>
          </w:tcPr>
          <w:p w14:paraId="4F5A522E" w14:textId="260872DB" w:rsidR="002E4357" w:rsidRDefault="002E4357" w:rsidP="00306DCC">
            <w:pPr>
              <w:pStyle w:val="NoSpacing"/>
              <w:jc w:val="both"/>
              <w:rPr>
                <w:rFonts w:ascii="Kalinga" w:eastAsia="Arial Unicode MS" w:hAnsi="Kalinga" w:cs="Kalinga"/>
                <w:sz w:val="20"/>
                <w:szCs w:val="20"/>
              </w:rPr>
            </w:pPr>
            <w:r>
              <w:rPr>
                <w:rFonts w:ascii="Kalinga" w:eastAsia="Arial Unicode MS" w:hAnsi="Kalinga" w:cs="Kalinga"/>
                <w:sz w:val="20"/>
                <w:szCs w:val="20"/>
              </w:rPr>
              <w:t>Disclosure and Barring Service</w:t>
            </w:r>
          </w:p>
        </w:tc>
        <w:tc>
          <w:tcPr>
            <w:tcW w:w="4956" w:type="dxa"/>
          </w:tcPr>
          <w:p w14:paraId="570F9609" w14:textId="77777777" w:rsidR="002E4357" w:rsidRDefault="002E4357" w:rsidP="00A86AC0">
            <w:pPr>
              <w:pStyle w:val="NoSpacing"/>
              <w:rPr>
                <w:rFonts w:ascii="Kalinga" w:eastAsia="Arial Unicode MS" w:hAnsi="Kalinga" w:cs="Kalinga"/>
                <w:sz w:val="20"/>
                <w:szCs w:val="20"/>
              </w:rPr>
            </w:pPr>
          </w:p>
        </w:tc>
        <w:tc>
          <w:tcPr>
            <w:tcW w:w="4956" w:type="dxa"/>
          </w:tcPr>
          <w:p w14:paraId="0BFBC39F" w14:textId="77777777" w:rsidR="002E4357" w:rsidRDefault="002E4357" w:rsidP="0079536B">
            <w:pPr>
              <w:pStyle w:val="NoSpacing"/>
              <w:rPr>
                <w:rFonts w:ascii="Kalinga" w:eastAsia="Arial Unicode MS" w:hAnsi="Kalinga" w:cs="Kalinga"/>
                <w:sz w:val="20"/>
                <w:szCs w:val="20"/>
              </w:rPr>
            </w:pPr>
          </w:p>
        </w:tc>
      </w:tr>
    </w:tbl>
    <w:p w14:paraId="5A171A26" w14:textId="77777777" w:rsidR="00054107" w:rsidRDefault="00054107" w:rsidP="009B73E1">
      <w:pPr>
        <w:pStyle w:val="NoSpacing"/>
        <w:rPr>
          <w:rFonts w:ascii="Kalinga" w:eastAsia="Arial Unicode MS" w:hAnsi="Kalinga" w:cs="Kalinga"/>
          <w:sz w:val="20"/>
          <w:szCs w:val="20"/>
        </w:rPr>
      </w:pPr>
    </w:p>
    <w:p w14:paraId="12B1D2BE" w14:textId="77777777" w:rsidR="00F3697C" w:rsidRDefault="00F3697C" w:rsidP="00F3697C">
      <w:pPr>
        <w:pStyle w:val="NoSpacing"/>
        <w:rPr>
          <w:rFonts w:ascii="Kalinga" w:eastAsia="Arial Unicode MS" w:hAnsi="Kalinga" w:cs="Kalinga"/>
          <w:b/>
          <w:color w:val="2CA648"/>
          <w:sz w:val="24"/>
        </w:rPr>
      </w:pPr>
      <w:r w:rsidRPr="00664DD2">
        <w:rPr>
          <w:rFonts w:ascii="Kalinga" w:eastAsia="Arial Unicode MS" w:hAnsi="Kalinga" w:cs="Kalinga"/>
          <w:b/>
          <w:color w:val="2CA648"/>
          <w:sz w:val="24"/>
        </w:rPr>
        <w:lastRenderedPageBreak/>
        <w:t>Your rights</w:t>
      </w:r>
    </w:p>
    <w:p w14:paraId="3A681FEC" w14:textId="77777777" w:rsidR="00664DD2" w:rsidRPr="00DB17B1" w:rsidRDefault="00664DD2" w:rsidP="00664DD2">
      <w:pPr>
        <w:pStyle w:val="NoSpacing"/>
        <w:rPr>
          <w:rFonts w:ascii="Kalinga" w:eastAsia="Arial Unicode MS" w:hAnsi="Kalinga" w:cs="Kalinga"/>
          <w:sz w:val="20"/>
          <w:szCs w:val="20"/>
        </w:rPr>
      </w:pPr>
      <w:r w:rsidRPr="00DB17B1">
        <w:rPr>
          <w:rFonts w:ascii="Kalinga" w:eastAsia="Arial Unicode MS" w:hAnsi="Kalinga" w:cs="Kalinga"/>
          <w:sz w:val="20"/>
          <w:szCs w:val="20"/>
        </w:rPr>
        <w:t xml:space="preserve">You have various rights under Data Protection Law to access and understand the personal data we hold about you, and in some cases to ask for it to be erased or amended or for us to stop processing it, but subject to certain exemptions and limitations.  </w:t>
      </w:r>
    </w:p>
    <w:p w14:paraId="479D6777" w14:textId="77777777" w:rsidR="00664DD2" w:rsidRPr="00DB17B1" w:rsidRDefault="00664DD2" w:rsidP="00664DD2">
      <w:pPr>
        <w:pStyle w:val="NoSpacing"/>
        <w:rPr>
          <w:rFonts w:ascii="Kalinga" w:eastAsia="Arial Unicode MS" w:hAnsi="Kalinga" w:cs="Kalinga"/>
          <w:sz w:val="20"/>
          <w:szCs w:val="20"/>
        </w:rPr>
      </w:pPr>
    </w:p>
    <w:p w14:paraId="7C972C0D" w14:textId="3D5301A2" w:rsidR="00664DD2" w:rsidRPr="00DB17B1" w:rsidRDefault="00664DD2" w:rsidP="00664DD2">
      <w:pPr>
        <w:pStyle w:val="NoSpacing"/>
        <w:rPr>
          <w:rFonts w:ascii="Kalinga" w:eastAsia="Arial Unicode MS" w:hAnsi="Kalinga" w:cs="Kalinga"/>
          <w:sz w:val="20"/>
          <w:szCs w:val="20"/>
        </w:rPr>
      </w:pPr>
      <w:r w:rsidRPr="00DB17B1">
        <w:rPr>
          <w:rFonts w:ascii="Kalinga" w:eastAsia="Arial Unicode MS" w:hAnsi="Kalinga" w:cs="Kalinga"/>
          <w:sz w:val="20"/>
          <w:szCs w:val="20"/>
        </w:rPr>
        <w:t xml:space="preserve">If you would like to access or us to amend your personal data, or would like it to be transferred to another person or organisation, or have some other objection to how your personal data is used, please contact the </w:t>
      </w:r>
      <w:r w:rsidR="00CA4C63" w:rsidRPr="00DB17B1">
        <w:rPr>
          <w:rFonts w:ascii="Kalinga" w:eastAsia="Arial Unicode MS" w:hAnsi="Kalinga" w:cs="Kalinga"/>
          <w:sz w:val="20"/>
          <w:szCs w:val="20"/>
        </w:rPr>
        <w:t>Headteacher or your line manager</w:t>
      </w:r>
      <w:r w:rsidRPr="00DB17B1">
        <w:rPr>
          <w:rFonts w:ascii="Kalinga" w:eastAsia="Arial Unicode MS" w:hAnsi="Kalinga" w:cs="Kalinga"/>
          <w:sz w:val="20"/>
          <w:szCs w:val="20"/>
        </w:rPr>
        <w:t>.  We will to respond to any such written requests within one month. Where this is not possible, we will write to you explaining why. There is ordinarily no charge for this. However, if the request is manifestly excessive or similar to previous requests, we may ask you to reconsider or charge a proportionate fee, but only where Data Protection Law allows it.</w:t>
      </w:r>
    </w:p>
    <w:p w14:paraId="4E81D72C" w14:textId="77777777" w:rsidR="00664DD2" w:rsidRPr="00DB17B1" w:rsidRDefault="00664DD2" w:rsidP="00664DD2">
      <w:pPr>
        <w:pStyle w:val="NoSpacing"/>
        <w:rPr>
          <w:rFonts w:ascii="Kalinga" w:eastAsia="Arial Unicode MS" w:hAnsi="Kalinga" w:cs="Kalinga"/>
          <w:sz w:val="20"/>
          <w:szCs w:val="20"/>
        </w:rPr>
      </w:pPr>
    </w:p>
    <w:p w14:paraId="662894EA" w14:textId="77777777" w:rsidR="00664DD2" w:rsidRPr="00DB17B1" w:rsidRDefault="00664DD2" w:rsidP="00664DD2">
      <w:pPr>
        <w:pStyle w:val="NoSpacing"/>
        <w:rPr>
          <w:rFonts w:ascii="Kalinga" w:eastAsia="Arial Unicode MS" w:hAnsi="Kalinga" w:cs="Kalinga"/>
          <w:color w:val="FF0000"/>
          <w:sz w:val="20"/>
          <w:szCs w:val="20"/>
        </w:rPr>
      </w:pPr>
      <w:r w:rsidRPr="00DB17B1">
        <w:rPr>
          <w:rFonts w:ascii="Kalinga" w:eastAsia="Arial Unicode MS" w:hAnsi="Kalinga" w:cs="Kalinga"/>
          <w:sz w:val="20"/>
          <w:szCs w:val="20"/>
        </w:rPr>
        <w:t xml:space="preserve">You should be aware that certain data is exempt from the right of access. This may include information which identifies other individuals, or information which is subject to legal privilege. </w:t>
      </w:r>
    </w:p>
    <w:p w14:paraId="3DE5BE5C" w14:textId="77777777" w:rsidR="00664DD2" w:rsidRPr="00DB17B1" w:rsidRDefault="00664DD2" w:rsidP="00664DD2">
      <w:pPr>
        <w:pStyle w:val="NoSpacing"/>
        <w:rPr>
          <w:rFonts w:ascii="Kalinga" w:eastAsia="Arial Unicode MS" w:hAnsi="Kalinga" w:cs="Kalinga"/>
          <w:sz w:val="20"/>
          <w:szCs w:val="20"/>
        </w:rPr>
      </w:pPr>
    </w:p>
    <w:p w14:paraId="31C491BC" w14:textId="048BB9CB" w:rsidR="00664DD2" w:rsidRPr="00DB17B1" w:rsidRDefault="00F934A1" w:rsidP="00664DD2">
      <w:pPr>
        <w:pStyle w:val="NoSpacing"/>
        <w:rPr>
          <w:rFonts w:ascii="Kalinga" w:eastAsia="Arial Unicode MS" w:hAnsi="Kalinga" w:cs="Kalinga"/>
          <w:sz w:val="20"/>
          <w:szCs w:val="20"/>
        </w:rPr>
      </w:pPr>
      <w:r w:rsidRPr="00DB17B1">
        <w:rPr>
          <w:rFonts w:ascii="Kalinga" w:eastAsia="Arial Unicode MS" w:hAnsi="Kalinga" w:cs="Kalinga"/>
          <w:sz w:val="20"/>
          <w:szCs w:val="20"/>
        </w:rPr>
        <w:t xml:space="preserve">If you have a concern about how BWCAT </w:t>
      </w:r>
      <w:r w:rsidR="00664DD2" w:rsidRPr="00DB17B1">
        <w:rPr>
          <w:rFonts w:ascii="Kalinga" w:eastAsia="Arial Unicode MS" w:hAnsi="Kalinga" w:cs="Kalinga"/>
          <w:sz w:val="20"/>
          <w:szCs w:val="20"/>
        </w:rPr>
        <w:t xml:space="preserve">is processing your personal data, you can speak to the Headteacher at the school or the Trust Data Protection </w:t>
      </w:r>
      <w:r w:rsidR="00075786">
        <w:rPr>
          <w:rFonts w:ascii="Kalinga" w:eastAsia="Arial Unicode MS" w:hAnsi="Kalinga" w:cs="Kalinga"/>
          <w:sz w:val="20"/>
          <w:szCs w:val="20"/>
        </w:rPr>
        <w:t>Officer: telephone 01943 883 000</w:t>
      </w:r>
      <w:r w:rsidR="00664DD2" w:rsidRPr="00DB17B1">
        <w:rPr>
          <w:rFonts w:ascii="Kalinga" w:eastAsia="Arial Unicode MS" w:hAnsi="Kalinga" w:cs="Kalinga"/>
          <w:sz w:val="20"/>
          <w:szCs w:val="20"/>
        </w:rPr>
        <w:t xml:space="preserve"> or email dpo@bwcat.org.  You can also make a complaint to the ICO (Information Commissioners Office).  You can telephone them on 0303 123 1113, Monday to Friday between 9am and 5pm (excluding bank holidays) or visit </w:t>
      </w:r>
      <w:hyperlink r:id="rId12" w:history="1">
        <w:r w:rsidR="00664DD2" w:rsidRPr="00DB17B1">
          <w:rPr>
            <w:rStyle w:val="Hyperlink"/>
            <w:rFonts w:ascii="Kalinga" w:eastAsia="Arial Unicode MS" w:hAnsi="Kalinga" w:cs="Kalinga"/>
            <w:color w:val="0070C0"/>
            <w:sz w:val="20"/>
            <w:szCs w:val="20"/>
          </w:rPr>
          <w:t>https://ico.org.uk/concerns/handling/</w:t>
        </w:r>
      </w:hyperlink>
    </w:p>
    <w:p w14:paraId="6FD307CF" w14:textId="77777777" w:rsidR="00664DD2" w:rsidRPr="00DB17B1" w:rsidRDefault="00664DD2" w:rsidP="00664DD2">
      <w:pPr>
        <w:pStyle w:val="NoSpacing"/>
        <w:rPr>
          <w:rStyle w:val="Hyperlink"/>
          <w:rFonts w:ascii="Kalinga" w:eastAsia="Arial Unicode MS" w:hAnsi="Kalinga" w:cs="Kalinga"/>
          <w:color w:val="0070C0"/>
          <w:sz w:val="20"/>
          <w:szCs w:val="20"/>
        </w:rPr>
      </w:pPr>
      <w:r w:rsidRPr="00DB17B1">
        <w:rPr>
          <w:rFonts w:ascii="Kalinga" w:eastAsia="Arial Unicode MS" w:hAnsi="Kalinga" w:cs="Kalinga"/>
          <w:sz w:val="20"/>
          <w:szCs w:val="20"/>
        </w:rPr>
        <w:t xml:space="preserve">More information about your rights can be found at </w:t>
      </w:r>
      <w:hyperlink r:id="rId13" w:history="1">
        <w:r w:rsidRPr="00DB17B1">
          <w:rPr>
            <w:rStyle w:val="Hyperlink"/>
            <w:rFonts w:ascii="Kalinga" w:eastAsia="Arial Unicode MS" w:hAnsi="Kalinga" w:cs="Kalinga"/>
            <w:color w:val="0070C0"/>
            <w:sz w:val="20"/>
            <w:szCs w:val="20"/>
          </w:rPr>
          <w:t>https://ico.org.uk/for-organisations/guide-to-the-general-data-protection-regulation-gdpr/individual-rights/</w:t>
        </w:r>
      </w:hyperlink>
    </w:p>
    <w:p w14:paraId="3C851CED" w14:textId="77777777" w:rsidR="00B95C4A" w:rsidRPr="005657E9" w:rsidRDefault="00B95C4A" w:rsidP="00664DD2">
      <w:pPr>
        <w:pStyle w:val="NoSpacing"/>
        <w:rPr>
          <w:rFonts w:ascii="Kalinga" w:eastAsia="Arial Unicode MS" w:hAnsi="Kalinga" w:cs="Kalinga"/>
          <w:color w:val="0070C0"/>
          <w:sz w:val="21"/>
          <w:szCs w:val="21"/>
        </w:rPr>
      </w:pPr>
    </w:p>
    <w:p w14:paraId="259B8B5C" w14:textId="77777777" w:rsidR="00F46407" w:rsidRPr="00664DD2" w:rsidRDefault="00B873DE" w:rsidP="009B73E1">
      <w:pPr>
        <w:pStyle w:val="NoSpacing"/>
        <w:rPr>
          <w:rFonts w:ascii="Kalinga" w:eastAsia="Arial Unicode MS" w:hAnsi="Kalinga" w:cs="Kalinga"/>
          <w:b/>
          <w:color w:val="2CA648"/>
          <w:sz w:val="24"/>
        </w:rPr>
      </w:pPr>
      <w:r w:rsidRPr="00664DD2">
        <w:rPr>
          <w:rFonts w:ascii="Kalinga" w:eastAsia="Arial Unicode MS" w:hAnsi="Kalinga" w:cs="Kalinga"/>
          <w:b/>
          <w:color w:val="2CA648"/>
          <w:sz w:val="24"/>
        </w:rPr>
        <w:t>Data outside of the UK</w:t>
      </w:r>
    </w:p>
    <w:p w14:paraId="778A6EF8" w14:textId="697B4F81" w:rsidR="00E751F3" w:rsidRPr="00030B3B" w:rsidRDefault="00E751F3" w:rsidP="00E751F3">
      <w:pPr>
        <w:rPr>
          <w:rFonts w:ascii="Kalinga" w:eastAsia="Calibri" w:hAnsi="Kalinga" w:cs="Kalinga"/>
          <w:sz w:val="20"/>
          <w:szCs w:val="20"/>
        </w:rPr>
      </w:pPr>
      <w:r w:rsidRPr="00030B3B">
        <w:rPr>
          <w:rFonts w:ascii="Kalinga" w:eastAsia="Calibri" w:hAnsi="Kalinga" w:cs="Kalinga"/>
          <w:sz w:val="20"/>
          <w:szCs w:val="20"/>
        </w:rPr>
        <w:t>Some of your personal data may be transferred outside the UK to other</w:t>
      </w:r>
      <w:r w:rsidR="00A757AC" w:rsidRPr="00030B3B">
        <w:rPr>
          <w:rFonts w:ascii="Kalinga" w:eastAsia="Calibri" w:hAnsi="Kalinga" w:cs="Kalinga"/>
          <w:sz w:val="20"/>
          <w:szCs w:val="20"/>
        </w:rPr>
        <w:t xml:space="preserve"> </w:t>
      </w:r>
      <w:r w:rsidRPr="00030B3B">
        <w:rPr>
          <w:rFonts w:ascii="Kalinga" w:eastAsia="Calibri" w:hAnsi="Kalinga" w:cs="Kalinga"/>
          <w:sz w:val="20"/>
          <w:szCs w:val="20"/>
        </w:rPr>
        <w:t>companies</w:t>
      </w:r>
      <w:r w:rsidR="00054107">
        <w:rPr>
          <w:rFonts w:ascii="Kalinga" w:eastAsia="Calibri" w:hAnsi="Kalinga" w:cs="Kalinga"/>
          <w:sz w:val="20"/>
          <w:szCs w:val="20"/>
        </w:rPr>
        <w:t xml:space="preserve"> and</w:t>
      </w:r>
      <w:r w:rsidRPr="00030B3B">
        <w:rPr>
          <w:rFonts w:ascii="Kalinga" w:eastAsia="Calibri" w:hAnsi="Kalinga" w:cs="Kalinga"/>
          <w:sz w:val="20"/>
          <w:szCs w:val="20"/>
        </w:rPr>
        <w:t xml:space="preserve"> service providers in countries where data protection laws may not provide the same level of protection as those in the </w:t>
      </w:r>
      <w:r w:rsidR="00EA2588">
        <w:rPr>
          <w:rFonts w:ascii="Kalinga" w:eastAsia="Calibri" w:hAnsi="Kalinga" w:cs="Kalinga"/>
          <w:sz w:val="20"/>
          <w:szCs w:val="20"/>
        </w:rPr>
        <w:t>UK</w:t>
      </w:r>
      <w:r w:rsidRPr="00030B3B">
        <w:rPr>
          <w:rFonts w:ascii="Kalinga" w:eastAsia="Calibri" w:hAnsi="Kalinga" w:cs="Kalinga"/>
          <w:sz w:val="20"/>
          <w:szCs w:val="20"/>
        </w:rPr>
        <w:t xml:space="preserve">, such as the USA. </w:t>
      </w:r>
    </w:p>
    <w:p w14:paraId="14D01596" w14:textId="77777777" w:rsidR="00E751F3" w:rsidRPr="00030B3B" w:rsidRDefault="00E751F3" w:rsidP="00E751F3">
      <w:pPr>
        <w:rPr>
          <w:rFonts w:ascii="Kalinga" w:eastAsia="Calibri" w:hAnsi="Kalinga" w:cs="Kalinga"/>
          <w:sz w:val="20"/>
          <w:szCs w:val="20"/>
        </w:rPr>
      </w:pPr>
    </w:p>
    <w:p w14:paraId="0DD8C7C7" w14:textId="4A8C6B4B" w:rsidR="00E751F3" w:rsidRPr="00030B3B" w:rsidRDefault="00E751F3" w:rsidP="00E751F3">
      <w:pPr>
        <w:rPr>
          <w:rFonts w:ascii="Kalinga" w:eastAsia="Calibri" w:hAnsi="Kalinga" w:cs="Kalinga"/>
          <w:sz w:val="20"/>
          <w:szCs w:val="20"/>
        </w:rPr>
      </w:pPr>
      <w:r w:rsidRPr="00D930E5">
        <w:rPr>
          <w:rFonts w:ascii="Kalinga" w:eastAsia="Calibri" w:hAnsi="Kalinga" w:cs="Kalinga"/>
          <w:sz w:val="20"/>
          <w:szCs w:val="20"/>
        </w:rPr>
        <w:t xml:space="preserve">We will only transfer your personal information outside the </w:t>
      </w:r>
      <w:r w:rsidR="00D930E5" w:rsidRPr="00D930E5">
        <w:rPr>
          <w:rFonts w:ascii="Kalinga" w:eastAsia="Calibri" w:hAnsi="Kalinga" w:cs="Kalinga"/>
          <w:sz w:val="20"/>
          <w:szCs w:val="20"/>
        </w:rPr>
        <w:t xml:space="preserve">UK </w:t>
      </w:r>
      <w:r w:rsidR="00D930E5" w:rsidRPr="00D930E5">
        <w:rPr>
          <w:rFonts w:ascii="Kalinga" w:hAnsi="Kalinga" w:cs="Kalinga"/>
          <w:iCs/>
          <w:sz w:val="20"/>
          <w:szCs w:val="20"/>
        </w:rPr>
        <w:t>with</w:t>
      </w:r>
      <w:r w:rsidR="00EA2588" w:rsidRPr="00D930E5">
        <w:rPr>
          <w:rFonts w:ascii="Kalinga" w:hAnsi="Kalinga" w:cs="Kalinga"/>
          <w:iCs/>
          <w:sz w:val="20"/>
          <w:szCs w:val="20"/>
        </w:rPr>
        <w:t xml:space="preserve"> countries the UK Information Commissioners Office deems safe and have adequate protection in place.</w:t>
      </w:r>
      <w:r w:rsidRPr="00D930E5">
        <w:rPr>
          <w:rFonts w:ascii="Kalinga" w:eastAsia="Calibri" w:hAnsi="Kalinga" w:cs="Kalinga"/>
          <w:sz w:val="20"/>
          <w:szCs w:val="20"/>
        </w:rPr>
        <w:t>, or</w:t>
      </w:r>
      <w:r w:rsidRPr="00030B3B">
        <w:rPr>
          <w:rFonts w:ascii="Kalinga" w:eastAsia="Calibri" w:hAnsi="Kalinga" w:cs="Kalinga"/>
          <w:sz w:val="20"/>
          <w:szCs w:val="20"/>
        </w:rPr>
        <w:t xml:space="preserve"> we have put in place our own measures to ensure adequate security as required by data protection law. These measures include ensuring that your personal information is kept safe by carrying out checks on our partners and suppliers. </w:t>
      </w:r>
    </w:p>
    <w:p w14:paraId="5074DE2E" w14:textId="77777777" w:rsidR="00BC5E06" w:rsidRPr="00030B3B" w:rsidRDefault="00BC5E06" w:rsidP="009B73E1">
      <w:pPr>
        <w:pStyle w:val="NoSpacing"/>
        <w:rPr>
          <w:rFonts w:ascii="Kalinga" w:eastAsia="Arial Unicode MS" w:hAnsi="Kalinga" w:cs="Kalinga"/>
          <w:sz w:val="20"/>
          <w:szCs w:val="20"/>
        </w:rPr>
      </w:pPr>
    </w:p>
    <w:p w14:paraId="2E7C7017" w14:textId="77777777" w:rsidR="00F46407" w:rsidRPr="00030B3B" w:rsidRDefault="00BC5E06" w:rsidP="009B73E1">
      <w:pPr>
        <w:pStyle w:val="NoSpacing"/>
        <w:rPr>
          <w:rFonts w:ascii="Kalinga" w:eastAsia="Arial Unicode MS" w:hAnsi="Kalinga" w:cs="Kalinga"/>
          <w:sz w:val="20"/>
          <w:szCs w:val="20"/>
        </w:rPr>
      </w:pPr>
      <w:r w:rsidRPr="00030B3B">
        <w:rPr>
          <w:rFonts w:ascii="Kalinga" w:eastAsia="Arial Unicode MS" w:hAnsi="Kalinga" w:cs="Kalinga"/>
          <w:sz w:val="20"/>
          <w:szCs w:val="20"/>
        </w:rPr>
        <w:t>W</w:t>
      </w:r>
      <w:r w:rsidR="00D84475" w:rsidRPr="00030B3B">
        <w:rPr>
          <w:rFonts w:ascii="Kalinga" w:eastAsia="Arial Unicode MS" w:hAnsi="Kalinga" w:cs="Kalinga"/>
          <w:sz w:val="20"/>
          <w:szCs w:val="20"/>
        </w:rPr>
        <w:t>hen we use third party service providers, we disclose only the personal information that is necessary to deliver the service and we have a contract in place that requires them to keep your information secure</w:t>
      </w:r>
      <w:r w:rsidR="00E751F3" w:rsidRPr="00030B3B">
        <w:rPr>
          <w:rFonts w:ascii="Kalinga" w:eastAsia="Arial Unicode MS" w:hAnsi="Kalinga" w:cs="Kalinga"/>
          <w:sz w:val="20"/>
          <w:szCs w:val="20"/>
        </w:rPr>
        <w:t>.</w:t>
      </w:r>
    </w:p>
    <w:p w14:paraId="76E4F2FA" w14:textId="77777777" w:rsidR="00F46407" w:rsidRPr="001F5222" w:rsidRDefault="00F46407" w:rsidP="00030B3B">
      <w:pPr>
        <w:pStyle w:val="NoSpacing"/>
        <w:contextualSpacing/>
        <w:rPr>
          <w:rFonts w:ascii="Kalinga" w:eastAsia="Arial Unicode MS" w:hAnsi="Kalinga" w:cs="Kalinga"/>
          <w:sz w:val="12"/>
          <w:szCs w:val="12"/>
          <w:u w:val="single"/>
        </w:rPr>
      </w:pPr>
    </w:p>
    <w:p w14:paraId="484A4BBE" w14:textId="77777777" w:rsidR="009B73E1" w:rsidRPr="00664DD2" w:rsidRDefault="00002DA8" w:rsidP="009B73E1">
      <w:pPr>
        <w:pStyle w:val="NoSpacing"/>
        <w:rPr>
          <w:rFonts w:ascii="Kalinga" w:eastAsia="Arial Unicode MS" w:hAnsi="Kalinga" w:cs="Kalinga"/>
          <w:b/>
          <w:color w:val="2CA648"/>
          <w:sz w:val="24"/>
        </w:rPr>
      </w:pPr>
      <w:r w:rsidRPr="00664DD2">
        <w:rPr>
          <w:rFonts w:ascii="Kalinga" w:eastAsia="Arial Unicode MS" w:hAnsi="Kalinga" w:cs="Kalinga"/>
          <w:b/>
          <w:color w:val="2CA648"/>
          <w:sz w:val="24"/>
        </w:rPr>
        <w:t>Data Protection Officer</w:t>
      </w:r>
    </w:p>
    <w:p w14:paraId="16BACD81" w14:textId="0A5E2972" w:rsidR="00371D7E" w:rsidRDefault="00C16F59" w:rsidP="00D35216">
      <w:pPr>
        <w:pStyle w:val="NoSpacing"/>
        <w:rPr>
          <w:rFonts w:ascii="Kalinga" w:eastAsia="Arial Unicode MS" w:hAnsi="Kalinga" w:cs="Kalinga"/>
          <w:sz w:val="20"/>
          <w:szCs w:val="20"/>
        </w:rPr>
      </w:pPr>
      <w:r>
        <w:rPr>
          <w:rFonts w:ascii="Kalinga" w:eastAsia="Arial Unicode MS" w:hAnsi="Kalinga" w:cs="Kalinga"/>
          <w:sz w:val="20"/>
          <w:szCs w:val="20"/>
        </w:rPr>
        <w:t>T</w:t>
      </w:r>
      <w:r w:rsidR="00B873DE" w:rsidRPr="00030B3B">
        <w:rPr>
          <w:rFonts w:ascii="Kalinga" w:eastAsia="Arial Unicode MS" w:hAnsi="Kalinga" w:cs="Kalinga"/>
          <w:sz w:val="20"/>
          <w:szCs w:val="20"/>
        </w:rPr>
        <w:t>he T</w:t>
      </w:r>
      <w:r w:rsidR="00CA4D83" w:rsidRPr="00030B3B">
        <w:rPr>
          <w:rFonts w:ascii="Kalinga" w:eastAsia="Arial Unicode MS" w:hAnsi="Kalinga" w:cs="Kalinga"/>
          <w:sz w:val="20"/>
          <w:szCs w:val="20"/>
        </w:rPr>
        <w:t>rust’s Data Protection Officer (DPO)</w:t>
      </w:r>
      <w:r w:rsidR="00075786">
        <w:rPr>
          <w:rFonts w:ascii="Kalinga" w:eastAsia="Arial Unicode MS" w:hAnsi="Kalinga" w:cs="Kalinga"/>
          <w:sz w:val="20"/>
          <w:szCs w:val="20"/>
        </w:rPr>
        <w:t xml:space="preserve"> is Jemma Johnson</w:t>
      </w:r>
      <w:r w:rsidR="00CA4D83" w:rsidRPr="00030B3B">
        <w:rPr>
          <w:rFonts w:ascii="Kalinga" w:eastAsia="Arial Unicode MS" w:hAnsi="Kalinga" w:cs="Kalinga"/>
          <w:sz w:val="20"/>
          <w:szCs w:val="20"/>
        </w:rPr>
        <w:t>. The role of the DPO role is to oversee and monitor the school’s data protection procedures and to ensure they are compliant with the GDPR. The Data Protection Officer ca</w:t>
      </w:r>
      <w:r w:rsidR="00B873DE" w:rsidRPr="00030B3B">
        <w:rPr>
          <w:rFonts w:ascii="Kalinga" w:eastAsia="Arial Unicode MS" w:hAnsi="Kalinga" w:cs="Kalinga"/>
          <w:sz w:val="20"/>
          <w:szCs w:val="20"/>
        </w:rPr>
        <w:t xml:space="preserve">n be contacted at </w:t>
      </w:r>
      <w:hyperlink r:id="rId14" w:history="1">
        <w:r w:rsidR="00B873DE" w:rsidRPr="00030B3B">
          <w:rPr>
            <w:rStyle w:val="Hyperlink"/>
            <w:rFonts w:ascii="Kalinga" w:eastAsia="Arial Unicode MS" w:hAnsi="Kalinga" w:cs="Kalinga"/>
            <w:sz w:val="20"/>
            <w:szCs w:val="20"/>
          </w:rPr>
          <w:t>dpo@bwcat.org</w:t>
        </w:r>
      </w:hyperlink>
      <w:r w:rsidR="00075786">
        <w:rPr>
          <w:rFonts w:ascii="Kalinga" w:eastAsia="Arial Unicode MS" w:hAnsi="Kalinga" w:cs="Kalinga"/>
          <w:sz w:val="20"/>
          <w:szCs w:val="20"/>
        </w:rPr>
        <w:t xml:space="preserve"> or 01943 883000</w:t>
      </w:r>
      <w:r w:rsidR="00B873DE" w:rsidRPr="00030B3B">
        <w:rPr>
          <w:rFonts w:ascii="Kalinga" w:eastAsia="Arial Unicode MS" w:hAnsi="Kalinga" w:cs="Kalinga"/>
          <w:sz w:val="20"/>
          <w:szCs w:val="20"/>
        </w:rPr>
        <w:t>.</w:t>
      </w:r>
    </w:p>
    <w:p w14:paraId="4178AA79" w14:textId="77777777" w:rsidR="00B95C4A" w:rsidRDefault="00B95C4A" w:rsidP="00D35216">
      <w:pPr>
        <w:pStyle w:val="NoSpacing"/>
        <w:rPr>
          <w:rFonts w:ascii="Kalinga" w:eastAsia="Arial Unicode MS" w:hAnsi="Kalinga" w:cs="Kalinga"/>
          <w:sz w:val="20"/>
          <w:szCs w:val="20"/>
        </w:rPr>
      </w:pPr>
    </w:p>
    <w:p w14:paraId="2C16EC2A" w14:textId="77777777" w:rsidR="00B95C4A" w:rsidRPr="004F09E3" w:rsidRDefault="00B95C4A" w:rsidP="00B95C4A">
      <w:pPr>
        <w:pStyle w:val="NoSpacing"/>
        <w:rPr>
          <w:rFonts w:ascii="Kalinga" w:eastAsia="Arial Unicode MS" w:hAnsi="Kalinga" w:cs="Kalinga"/>
          <w:b/>
          <w:color w:val="2CA648"/>
          <w:sz w:val="24"/>
        </w:rPr>
      </w:pPr>
      <w:r>
        <w:rPr>
          <w:rFonts w:ascii="Kalinga" w:eastAsia="Arial Unicode MS" w:hAnsi="Kalinga" w:cs="Kalinga"/>
          <w:b/>
          <w:color w:val="2CA648"/>
          <w:sz w:val="24"/>
        </w:rPr>
        <w:t>Contact</w:t>
      </w:r>
    </w:p>
    <w:p w14:paraId="066EC06F" w14:textId="565DA1AE" w:rsidR="00B95C4A" w:rsidRDefault="00B95C4A" w:rsidP="00B95C4A">
      <w:pPr>
        <w:pStyle w:val="NoSpacing"/>
        <w:rPr>
          <w:rFonts w:ascii="Kalinga" w:eastAsia="Arial Unicode MS" w:hAnsi="Kalinga" w:cs="Kalinga"/>
          <w:sz w:val="21"/>
          <w:szCs w:val="21"/>
        </w:rPr>
      </w:pPr>
      <w:r>
        <w:rPr>
          <w:rFonts w:ascii="Kalinga" w:eastAsia="Arial Unicode MS" w:hAnsi="Kalinga" w:cs="Kalinga"/>
          <w:sz w:val="21"/>
          <w:szCs w:val="21"/>
        </w:rPr>
        <w:t xml:space="preserve">If you wish to speak to us regarding your data, please contact </w:t>
      </w:r>
      <w:r w:rsidR="00CB253B">
        <w:rPr>
          <w:rFonts w:ascii="Kalinga" w:eastAsia="Arial Unicode MS" w:hAnsi="Kalinga" w:cs="Kalinga"/>
          <w:sz w:val="21"/>
          <w:szCs w:val="21"/>
        </w:rPr>
        <w:t>your Headteacher or Line Manager in the first instance.</w:t>
      </w:r>
    </w:p>
    <w:p w14:paraId="61D90623" w14:textId="77777777" w:rsidR="00B95C4A" w:rsidRDefault="00B95C4A" w:rsidP="00B95C4A">
      <w:pPr>
        <w:pStyle w:val="NoSpacing"/>
        <w:rPr>
          <w:rFonts w:ascii="Kalinga" w:eastAsia="Arial Unicode MS" w:hAnsi="Kalinga" w:cs="Kalinga"/>
          <w:sz w:val="21"/>
          <w:szCs w:val="21"/>
        </w:rPr>
      </w:pPr>
    </w:p>
    <w:p w14:paraId="4D30C7FC" w14:textId="7AA48CA5" w:rsidR="00B95C4A" w:rsidRDefault="00CB253B" w:rsidP="00D35216">
      <w:pPr>
        <w:pStyle w:val="NoSpacing"/>
        <w:rPr>
          <w:rFonts w:ascii="Kalinga" w:eastAsia="Arial Unicode MS" w:hAnsi="Kalinga" w:cs="Kalinga"/>
          <w:sz w:val="20"/>
          <w:szCs w:val="20"/>
        </w:rPr>
      </w:pPr>
      <w:r>
        <w:rPr>
          <w:rFonts w:ascii="Kalinga" w:eastAsia="Arial Unicode MS" w:hAnsi="Kalinga" w:cs="Kalinga"/>
          <w:sz w:val="20"/>
          <w:szCs w:val="20"/>
        </w:rPr>
        <w:t xml:space="preserve">The Bishop Wheeler </w:t>
      </w:r>
      <w:r w:rsidR="00397549">
        <w:rPr>
          <w:rFonts w:ascii="Kalinga" w:eastAsia="Arial Unicode MS" w:hAnsi="Kalinga" w:cs="Kalinga"/>
          <w:sz w:val="20"/>
          <w:szCs w:val="20"/>
        </w:rPr>
        <w:t>C</w:t>
      </w:r>
      <w:bookmarkStart w:id="0" w:name="_GoBack"/>
      <w:bookmarkEnd w:id="0"/>
      <w:r>
        <w:rPr>
          <w:rFonts w:ascii="Kalinga" w:eastAsia="Arial Unicode MS" w:hAnsi="Kalinga" w:cs="Kalinga"/>
          <w:sz w:val="20"/>
          <w:szCs w:val="20"/>
        </w:rPr>
        <w:t>atholic Academy Trust</w:t>
      </w:r>
    </w:p>
    <w:p w14:paraId="3A78FFA0" w14:textId="7C0B9354" w:rsidR="00CB253B" w:rsidRDefault="00CB253B" w:rsidP="00D35216">
      <w:pPr>
        <w:pStyle w:val="NoSpacing"/>
        <w:rPr>
          <w:rFonts w:ascii="Kalinga" w:eastAsia="Arial Unicode MS" w:hAnsi="Kalinga" w:cs="Kalinga"/>
          <w:sz w:val="20"/>
          <w:szCs w:val="20"/>
        </w:rPr>
      </w:pPr>
      <w:r>
        <w:rPr>
          <w:rFonts w:ascii="Kalinga" w:eastAsia="Arial Unicode MS" w:hAnsi="Kalinga" w:cs="Kalinga"/>
          <w:sz w:val="20"/>
          <w:szCs w:val="20"/>
        </w:rPr>
        <w:t>Bradford Road</w:t>
      </w:r>
    </w:p>
    <w:p w14:paraId="6B8F85C4" w14:textId="5F2138E6" w:rsidR="00CB253B" w:rsidRDefault="00CB253B" w:rsidP="00D35216">
      <w:pPr>
        <w:pStyle w:val="NoSpacing"/>
        <w:rPr>
          <w:rFonts w:ascii="Kalinga" w:eastAsia="Arial Unicode MS" w:hAnsi="Kalinga" w:cs="Kalinga"/>
          <w:sz w:val="20"/>
          <w:szCs w:val="20"/>
        </w:rPr>
      </w:pPr>
      <w:r>
        <w:rPr>
          <w:rFonts w:ascii="Kalinga" w:eastAsia="Arial Unicode MS" w:hAnsi="Kalinga" w:cs="Kalinga"/>
          <w:sz w:val="20"/>
          <w:szCs w:val="20"/>
        </w:rPr>
        <w:t>Menston</w:t>
      </w:r>
    </w:p>
    <w:p w14:paraId="632009B4" w14:textId="00A57A88" w:rsidR="00CB253B" w:rsidRDefault="00CB253B" w:rsidP="00D35216">
      <w:pPr>
        <w:pStyle w:val="NoSpacing"/>
        <w:rPr>
          <w:rFonts w:ascii="Kalinga" w:eastAsia="Arial Unicode MS" w:hAnsi="Kalinga" w:cs="Kalinga"/>
          <w:sz w:val="20"/>
          <w:szCs w:val="20"/>
        </w:rPr>
      </w:pPr>
      <w:r>
        <w:rPr>
          <w:rFonts w:ascii="Kalinga" w:eastAsia="Arial Unicode MS" w:hAnsi="Kalinga" w:cs="Kalinga"/>
          <w:sz w:val="20"/>
          <w:szCs w:val="20"/>
        </w:rPr>
        <w:t>Ilkly</w:t>
      </w:r>
    </w:p>
    <w:p w14:paraId="1890A8B9" w14:textId="675A6528" w:rsidR="00CB253B" w:rsidRPr="00030B3B" w:rsidRDefault="00CB253B" w:rsidP="00D35216">
      <w:pPr>
        <w:pStyle w:val="NoSpacing"/>
        <w:rPr>
          <w:rFonts w:ascii="Kalinga" w:eastAsia="Arial Unicode MS" w:hAnsi="Kalinga" w:cs="Kalinga"/>
          <w:sz w:val="20"/>
          <w:szCs w:val="20"/>
        </w:rPr>
      </w:pPr>
      <w:r>
        <w:rPr>
          <w:rFonts w:ascii="Kalinga" w:eastAsia="Arial Unicode MS" w:hAnsi="Kalinga" w:cs="Kalinga"/>
          <w:sz w:val="20"/>
          <w:szCs w:val="20"/>
        </w:rPr>
        <w:t xml:space="preserve">LS29 6AE </w:t>
      </w:r>
    </w:p>
    <w:sectPr w:rsidR="00CB253B" w:rsidRPr="00030B3B" w:rsidSect="008534A8">
      <w:footerReference w:type="default" r:id="rId15"/>
      <w:pgSz w:w="16838" w:h="11906" w:orient="landscape"/>
      <w:pgMar w:top="851" w:right="820" w:bottom="142" w:left="709" w:header="708"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1F665" w14:textId="77777777" w:rsidR="009F3F56" w:rsidRDefault="009F3F56" w:rsidP="009B73E1">
      <w:r>
        <w:separator/>
      </w:r>
    </w:p>
  </w:endnote>
  <w:endnote w:type="continuationSeparator" w:id="0">
    <w:p w14:paraId="58DCA3AC" w14:textId="77777777" w:rsidR="009F3F56" w:rsidRDefault="009F3F56" w:rsidP="009B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nga">
    <w:altName w:val="Kalinga"/>
    <w:charset w:val="00"/>
    <w:family w:val="swiss"/>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9E1D" w14:textId="77777777" w:rsidR="009F3F56" w:rsidRDefault="009F3F56">
    <w:pPr>
      <w:pStyle w:val="Footer"/>
    </w:pPr>
    <w:r>
      <w:rPr>
        <w:noProof/>
        <w:lang w:eastAsia="en-GB"/>
      </w:rPr>
      <mc:AlternateContent>
        <mc:Choice Requires="wps">
          <w:drawing>
            <wp:anchor distT="0" distB="0" distL="114300" distR="114300" simplePos="0" relativeHeight="251661312" behindDoc="0" locked="0" layoutInCell="1" allowOverlap="1" wp14:anchorId="38DE4E03" wp14:editId="43638A5A">
              <wp:simplePos x="0" y="0"/>
              <wp:positionH relativeFrom="column">
                <wp:posOffset>-229235</wp:posOffset>
              </wp:positionH>
              <wp:positionV relativeFrom="paragraph">
                <wp:posOffset>186055</wp:posOffset>
              </wp:positionV>
              <wp:extent cx="2600325"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00325"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6CC97BE" w14:textId="77777777" w:rsidR="009F3F56" w:rsidRPr="0009052B" w:rsidRDefault="009F3F56" w:rsidP="000A2B3A">
                          <w:pPr>
                            <w:rPr>
                              <w:color w:val="000000" w:themeColor="text1"/>
                              <w:sz w:val="16"/>
                              <w:szCs w:val="16"/>
                            </w:rPr>
                          </w:pPr>
                          <w:r w:rsidRPr="0009052B">
                            <w:rPr>
                              <w:rFonts w:cs="Times"/>
                              <w:color w:val="000000" w:themeColor="text1"/>
                              <w:sz w:val="16"/>
                              <w:szCs w:val="16"/>
                              <w:lang w:val="en-US"/>
                            </w:rPr>
                            <w:t xml:space="preserve">Last updated: </w:t>
                          </w:r>
                          <w:r>
                            <w:rPr>
                              <w:rFonts w:cs="Times"/>
                              <w:color w:val="000000" w:themeColor="text1"/>
                              <w:sz w:val="16"/>
                              <w:szCs w:val="16"/>
                              <w:lang w:val="en-US"/>
                            </w:rPr>
                            <w:t>20 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DE4E03" id="_x0000_t202" coordsize="21600,21600" o:spt="202" path="m,l,21600r21600,l21600,xe">
              <v:stroke joinstyle="miter"/>
              <v:path gradientshapeok="t" o:connecttype="rect"/>
            </v:shapetype>
            <v:shape id="Text Box 3" o:spid="_x0000_s1027" type="#_x0000_t202" style="position:absolute;margin-left:-18.05pt;margin-top:14.65pt;width:204.7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L5qg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JyexPHxdEYJ&#10;R9v0NEnSmXcTvd7WxrpPAhrihZwarF2glG1vrOuhI8Q/pmBZ1XWoX61+U6DPXiNCA/S3WYaRoOiR&#10;PqZQnJfF7HRanM7OJyfFLJmkSXw2KYp4OrleFnERp8vFeXr1c4hzvB95SvrUg+R2tfBea/VFSKQy&#10;MOAVoYnFojZky7D9GOdCuUBeiBDRHiUxi/dcHPAhj5Dfey73jIwvg3L7y02lwAS+34RdfhtDlj0e&#10;i3aQtxddt+qGVllBucNOMdBPmtV8WWE5b5h198zgaGFz4Lpwd/iRNbQ5hUGiZA3mx9/0Ho8dj1ZK&#10;WhzVnNrvG2YEJfVnhbNwnqSpn+1wSLGieDCHltWhRW2aBWA5ElxMmgfR4109itJA84RbpfCvookp&#10;jm/n1I3iwvULBLcSF0URQDjNmrkb9aC5d+2r45v1sXtiRg8d7bCDbmEcapa9aewe628qKDYOZBW6&#10;3hPcszoQj5sgzM2wtfyqOTwH1Otunf8CAAD//wMAUEsDBBQABgAIAAAAIQCiCRFY3wAAAAkBAAAP&#10;AAAAZHJzL2Rvd25yZXYueG1sTI/LbsIwEEX3lfoP1lTqDmwSCiVkglCrbltBHxI7Ew9JRDyOYkPS&#10;v6+7apeje3TvmXwz2lZcqfeNY4TZVIEgLp1puEL4eH+ZPILwQbPRrWNC+CYPm+L2JteZcQPv6LoP&#10;lYgl7DONUIfQZVL6siar/dR1xDE7ud7qEM++kqbXQyy3rUyUWkirG44Lte7oqabyvL9YhM/X0+Fr&#10;rt6qZ/vQDW5Uku1KIt7fjds1iEBj+IPhVz+qQxGdju7CxosWYZIuZhFFSFYpiAiky3QO4oiwTBTI&#10;Ipf/Pyh+AAAA//8DAFBLAQItABQABgAIAAAAIQC2gziS/gAAAOEBAAATAAAAAAAAAAAAAAAAAAAA&#10;AABbQ29udGVudF9UeXBlc10ueG1sUEsBAi0AFAAGAAgAAAAhADj9If/WAAAAlAEAAAsAAAAAAAAA&#10;AAAAAAAALwEAAF9yZWxzLy5yZWxzUEsBAi0AFAAGAAgAAAAhALRlMvmqAgAAowUAAA4AAAAAAAAA&#10;AAAAAAAALgIAAGRycy9lMm9Eb2MueG1sUEsBAi0AFAAGAAgAAAAhAKIJEVjfAAAACQEAAA8AAAAA&#10;AAAAAAAAAAAABAUAAGRycy9kb3ducmV2LnhtbFBLBQYAAAAABAAEAPMAAAAQBgAAAAA=&#10;" filled="f" stroked="f">
              <v:textbox>
                <w:txbxContent>
                  <w:p w14:paraId="36CC97BE" w14:textId="77777777" w:rsidR="009F3F56" w:rsidRPr="0009052B" w:rsidRDefault="009F3F56" w:rsidP="000A2B3A">
                    <w:pPr>
                      <w:rPr>
                        <w:color w:val="000000" w:themeColor="text1"/>
                        <w:sz w:val="16"/>
                        <w:szCs w:val="16"/>
                      </w:rPr>
                    </w:pPr>
                    <w:r w:rsidRPr="0009052B">
                      <w:rPr>
                        <w:rFonts w:cs="Times"/>
                        <w:color w:val="000000" w:themeColor="text1"/>
                        <w:sz w:val="16"/>
                        <w:szCs w:val="16"/>
                        <w:lang w:val="en-US"/>
                      </w:rPr>
                      <w:t xml:space="preserve">Last updated: </w:t>
                    </w:r>
                    <w:r>
                      <w:rPr>
                        <w:rFonts w:cs="Times"/>
                        <w:color w:val="000000" w:themeColor="text1"/>
                        <w:sz w:val="16"/>
                        <w:szCs w:val="16"/>
                        <w:lang w:val="en-US"/>
                      </w:rPr>
                      <w:t>20 April 2018</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AFB27" w14:textId="77777777" w:rsidR="009F3F56" w:rsidRDefault="009F3F56" w:rsidP="009B73E1">
      <w:r>
        <w:separator/>
      </w:r>
    </w:p>
  </w:footnote>
  <w:footnote w:type="continuationSeparator" w:id="0">
    <w:p w14:paraId="18BEAEEA" w14:textId="77777777" w:rsidR="009F3F56" w:rsidRDefault="009F3F56" w:rsidP="009B73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6BAD"/>
    <w:multiLevelType w:val="hybridMultilevel"/>
    <w:tmpl w:val="4ECE8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135CE"/>
    <w:multiLevelType w:val="hybridMultilevel"/>
    <w:tmpl w:val="DF2089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57123"/>
    <w:multiLevelType w:val="hybridMultilevel"/>
    <w:tmpl w:val="367C99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449EA"/>
    <w:multiLevelType w:val="hybridMultilevel"/>
    <w:tmpl w:val="AAF2A2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9107A"/>
    <w:multiLevelType w:val="hybridMultilevel"/>
    <w:tmpl w:val="B240E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64D1E"/>
    <w:multiLevelType w:val="hybridMultilevel"/>
    <w:tmpl w:val="646A95EA"/>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05A0B"/>
    <w:multiLevelType w:val="hybridMultilevel"/>
    <w:tmpl w:val="3254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B407D"/>
    <w:multiLevelType w:val="hybridMultilevel"/>
    <w:tmpl w:val="3FD67134"/>
    <w:lvl w:ilvl="0" w:tplc="78026490">
      <w:numFmt w:val="bullet"/>
      <w:lvlText w:val="•"/>
      <w:lvlJc w:val="left"/>
      <w:pPr>
        <w:ind w:left="1080" w:hanging="720"/>
      </w:pPr>
      <w:rPr>
        <w:rFonts w:ascii="Kalinga" w:eastAsia="Arial Unicode MS" w:hAnsi="Kalinga" w:cs="Kalin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E324F"/>
    <w:multiLevelType w:val="hybridMultilevel"/>
    <w:tmpl w:val="15780C58"/>
    <w:lvl w:ilvl="0" w:tplc="1952B1DC">
      <w:numFmt w:val="bullet"/>
      <w:lvlText w:val="•"/>
      <w:lvlJc w:val="left"/>
      <w:pPr>
        <w:ind w:left="1080" w:hanging="720"/>
      </w:pPr>
      <w:rPr>
        <w:rFonts w:ascii="Kalinga" w:eastAsia="Arial Unicode MS" w:hAnsi="Kalinga" w:cs="Kalin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051A4"/>
    <w:multiLevelType w:val="hybridMultilevel"/>
    <w:tmpl w:val="9C1A3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F4145"/>
    <w:multiLevelType w:val="hybridMultilevel"/>
    <w:tmpl w:val="8016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126AB"/>
    <w:multiLevelType w:val="hybridMultilevel"/>
    <w:tmpl w:val="C720B22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237D53"/>
    <w:multiLevelType w:val="hybridMultilevel"/>
    <w:tmpl w:val="6898F138"/>
    <w:lvl w:ilvl="0" w:tplc="1952B1DC">
      <w:numFmt w:val="bullet"/>
      <w:lvlText w:val="•"/>
      <w:lvlJc w:val="left"/>
      <w:pPr>
        <w:ind w:left="1080" w:hanging="720"/>
      </w:pPr>
      <w:rPr>
        <w:rFonts w:ascii="Kalinga" w:eastAsia="Arial Unicode MS" w:hAnsi="Kalinga" w:cs="Kalin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861BA"/>
    <w:multiLevelType w:val="hybridMultilevel"/>
    <w:tmpl w:val="23E6A0D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42BE9"/>
    <w:multiLevelType w:val="hybridMultilevel"/>
    <w:tmpl w:val="8A30F8C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74359E"/>
    <w:multiLevelType w:val="multilevel"/>
    <w:tmpl w:val="4E70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F764B9"/>
    <w:multiLevelType w:val="hybridMultilevel"/>
    <w:tmpl w:val="C5FC0BFC"/>
    <w:lvl w:ilvl="0" w:tplc="1952B1DC">
      <w:numFmt w:val="bullet"/>
      <w:lvlText w:val="•"/>
      <w:lvlJc w:val="left"/>
      <w:pPr>
        <w:ind w:left="1080" w:hanging="720"/>
      </w:pPr>
      <w:rPr>
        <w:rFonts w:ascii="Kalinga" w:eastAsia="Arial Unicode MS" w:hAnsi="Kalinga" w:cs="Kalin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A3D65"/>
    <w:multiLevelType w:val="hybridMultilevel"/>
    <w:tmpl w:val="3D2E7D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3514C"/>
    <w:multiLevelType w:val="hybridMultilevel"/>
    <w:tmpl w:val="24EA7CE0"/>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D7D39"/>
    <w:multiLevelType w:val="hybridMultilevel"/>
    <w:tmpl w:val="B25889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694BC4"/>
    <w:multiLevelType w:val="hybridMultilevel"/>
    <w:tmpl w:val="D916D2F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EEA28CC"/>
    <w:multiLevelType w:val="hybridMultilevel"/>
    <w:tmpl w:val="AAB0D3D6"/>
    <w:lvl w:ilvl="0" w:tplc="08090005">
      <w:start w:val="1"/>
      <w:numFmt w:val="bullet"/>
      <w:lvlText w:val=""/>
      <w:lvlJc w:val="left"/>
      <w:pPr>
        <w:ind w:left="720" w:hanging="360"/>
      </w:pPr>
      <w:rPr>
        <w:rFonts w:ascii="Wingdings" w:hAnsi="Wingdings" w:hint="default"/>
      </w:rPr>
    </w:lvl>
    <w:lvl w:ilvl="1" w:tplc="75E8BAE0">
      <w:numFmt w:val="bullet"/>
      <w:lvlText w:val="•"/>
      <w:lvlJc w:val="left"/>
      <w:pPr>
        <w:ind w:left="1440" w:hanging="360"/>
      </w:pPr>
      <w:rPr>
        <w:rFonts w:ascii="Arial Unicode MS" w:eastAsia="Arial Unicode MS" w:hAnsi="Arial Unicode MS" w:cs="Arial Unicode M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DC733C"/>
    <w:multiLevelType w:val="multilevel"/>
    <w:tmpl w:val="278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6"/>
  </w:num>
  <w:num w:numId="4">
    <w:abstractNumId w:val="25"/>
  </w:num>
  <w:num w:numId="5">
    <w:abstractNumId w:val="8"/>
  </w:num>
  <w:num w:numId="6">
    <w:abstractNumId w:val="10"/>
  </w:num>
  <w:num w:numId="7">
    <w:abstractNumId w:val="20"/>
  </w:num>
  <w:num w:numId="8">
    <w:abstractNumId w:val="29"/>
  </w:num>
  <w:num w:numId="9">
    <w:abstractNumId w:val="1"/>
  </w:num>
  <w:num w:numId="10">
    <w:abstractNumId w:val="28"/>
  </w:num>
  <w:num w:numId="11">
    <w:abstractNumId w:val="19"/>
  </w:num>
  <w:num w:numId="12">
    <w:abstractNumId w:val="0"/>
  </w:num>
  <w:num w:numId="13">
    <w:abstractNumId w:val="26"/>
  </w:num>
  <w:num w:numId="14">
    <w:abstractNumId w:val="13"/>
  </w:num>
  <w:num w:numId="15">
    <w:abstractNumId w:val="12"/>
  </w:num>
  <w:num w:numId="16">
    <w:abstractNumId w:val="7"/>
  </w:num>
  <w:num w:numId="17">
    <w:abstractNumId w:val="4"/>
  </w:num>
  <w:num w:numId="18">
    <w:abstractNumId w:val="21"/>
  </w:num>
  <w:num w:numId="19">
    <w:abstractNumId w:val="30"/>
  </w:num>
  <w:num w:numId="20">
    <w:abstractNumId w:val="11"/>
  </w:num>
  <w:num w:numId="21">
    <w:abstractNumId w:val="2"/>
  </w:num>
  <w:num w:numId="22">
    <w:abstractNumId w:val="6"/>
  </w:num>
  <w:num w:numId="23">
    <w:abstractNumId w:val="22"/>
  </w:num>
  <w:num w:numId="24">
    <w:abstractNumId w:val="14"/>
  </w:num>
  <w:num w:numId="25">
    <w:abstractNumId w:val="24"/>
  </w:num>
  <w:num w:numId="26">
    <w:abstractNumId w:val="17"/>
  </w:num>
  <w:num w:numId="27">
    <w:abstractNumId w:val="3"/>
  </w:num>
  <w:num w:numId="28">
    <w:abstractNumId w:val="9"/>
  </w:num>
  <w:num w:numId="29">
    <w:abstractNumId w:val="5"/>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EF"/>
    <w:rsid w:val="00002DA8"/>
    <w:rsid w:val="000219CA"/>
    <w:rsid w:val="00030B3B"/>
    <w:rsid w:val="00054107"/>
    <w:rsid w:val="00075786"/>
    <w:rsid w:val="0009052B"/>
    <w:rsid w:val="000A2B3A"/>
    <w:rsid w:val="000D56F3"/>
    <w:rsid w:val="000F6D18"/>
    <w:rsid w:val="00121978"/>
    <w:rsid w:val="001318B5"/>
    <w:rsid w:val="001370EF"/>
    <w:rsid w:val="00167005"/>
    <w:rsid w:val="00171B9E"/>
    <w:rsid w:val="001934F8"/>
    <w:rsid w:val="001944CB"/>
    <w:rsid w:val="001C6DDD"/>
    <w:rsid w:val="001F5222"/>
    <w:rsid w:val="0021370B"/>
    <w:rsid w:val="002D2427"/>
    <w:rsid w:val="002E4357"/>
    <w:rsid w:val="00306DCC"/>
    <w:rsid w:val="00312272"/>
    <w:rsid w:val="00371D7E"/>
    <w:rsid w:val="00397549"/>
    <w:rsid w:val="003F2D14"/>
    <w:rsid w:val="00402A44"/>
    <w:rsid w:val="00406EA5"/>
    <w:rsid w:val="00430E7E"/>
    <w:rsid w:val="0045125E"/>
    <w:rsid w:val="0045274C"/>
    <w:rsid w:val="00473A9D"/>
    <w:rsid w:val="00483629"/>
    <w:rsid w:val="004A0699"/>
    <w:rsid w:val="004B7775"/>
    <w:rsid w:val="004C5E08"/>
    <w:rsid w:val="004F625A"/>
    <w:rsid w:val="0052001E"/>
    <w:rsid w:val="005557D3"/>
    <w:rsid w:val="005E617D"/>
    <w:rsid w:val="005F246B"/>
    <w:rsid w:val="00653CA5"/>
    <w:rsid w:val="00664DD2"/>
    <w:rsid w:val="00671075"/>
    <w:rsid w:val="006863F9"/>
    <w:rsid w:val="006B518A"/>
    <w:rsid w:val="0072300E"/>
    <w:rsid w:val="00756E5B"/>
    <w:rsid w:val="007579CC"/>
    <w:rsid w:val="00764D4F"/>
    <w:rsid w:val="00792290"/>
    <w:rsid w:val="0079536B"/>
    <w:rsid w:val="008534A8"/>
    <w:rsid w:val="00873448"/>
    <w:rsid w:val="008A05F3"/>
    <w:rsid w:val="008C0924"/>
    <w:rsid w:val="008F1669"/>
    <w:rsid w:val="00941147"/>
    <w:rsid w:val="009517C8"/>
    <w:rsid w:val="0096420A"/>
    <w:rsid w:val="00967AC7"/>
    <w:rsid w:val="00973FFF"/>
    <w:rsid w:val="009837EA"/>
    <w:rsid w:val="00983DF0"/>
    <w:rsid w:val="009963E2"/>
    <w:rsid w:val="009B73E1"/>
    <w:rsid w:val="009C2ED8"/>
    <w:rsid w:val="009D6B4E"/>
    <w:rsid w:val="009F3F56"/>
    <w:rsid w:val="009F71B7"/>
    <w:rsid w:val="00A05DC2"/>
    <w:rsid w:val="00A757AC"/>
    <w:rsid w:val="00A86AC0"/>
    <w:rsid w:val="00AB1A4C"/>
    <w:rsid w:val="00AD52D7"/>
    <w:rsid w:val="00B12C14"/>
    <w:rsid w:val="00B36D6E"/>
    <w:rsid w:val="00B873DE"/>
    <w:rsid w:val="00B95C4A"/>
    <w:rsid w:val="00BA6A9A"/>
    <w:rsid w:val="00BB06A8"/>
    <w:rsid w:val="00BB0D07"/>
    <w:rsid w:val="00BB4A04"/>
    <w:rsid w:val="00BB5AC6"/>
    <w:rsid w:val="00BC5E06"/>
    <w:rsid w:val="00C141FB"/>
    <w:rsid w:val="00C16F59"/>
    <w:rsid w:val="00C44F9A"/>
    <w:rsid w:val="00C64C2F"/>
    <w:rsid w:val="00C64FE0"/>
    <w:rsid w:val="00C82473"/>
    <w:rsid w:val="00C8459F"/>
    <w:rsid w:val="00CA4C63"/>
    <w:rsid w:val="00CA4D83"/>
    <w:rsid w:val="00CB253B"/>
    <w:rsid w:val="00CB719F"/>
    <w:rsid w:val="00CE1518"/>
    <w:rsid w:val="00D337EF"/>
    <w:rsid w:val="00D35216"/>
    <w:rsid w:val="00D84475"/>
    <w:rsid w:val="00D930E5"/>
    <w:rsid w:val="00DB17B1"/>
    <w:rsid w:val="00DB5D1B"/>
    <w:rsid w:val="00E35189"/>
    <w:rsid w:val="00E4626B"/>
    <w:rsid w:val="00E4657E"/>
    <w:rsid w:val="00E751F3"/>
    <w:rsid w:val="00EA2588"/>
    <w:rsid w:val="00EB28E4"/>
    <w:rsid w:val="00F002B8"/>
    <w:rsid w:val="00F3697C"/>
    <w:rsid w:val="00F46407"/>
    <w:rsid w:val="00F62143"/>
    <w:rsid w:val="00F62AC9"/>
    <w:rsid w:val="00F912CE"/>
    <w:rsid w:val="00F934A1"/>
    <w:rsid w:val="00FE1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9E36F3"/>
  <w15:chartTrackingRefBased/>
  <w15:docId w15:val="{641331AA-EA82-40B1-B1BB-A123CDB2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3E1"/>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3E1"/>
    <w:pPr>
      <w:tabs>
        <w:tab w:val="center" w:pos="4513"/>
        <w:tab w:val="right" w:pos="9026"/>
      </w:tabs>
    </w:pPr>
  </w:style>
  <w:style w:type="character" w:customStyle="1" w:styleId="HeaderChar">
    <w:name w:val="Header Char"/>
    <w:basedOn w:val="DefaultParagraphFont"/>
    <w:link w:val="Header"/>
    <w:uiPriority w:val="99"/>
    <w:rsid w:val="009B73E1"/>
    <w:rPr>
      <w:rFonts w:ascii="Arial" w:eastAsiaTheme="minorEastAsia" w:hAnsi="Arial"/>
      <w:szCs w:val="24"/>
    </w:rPr>
  </w:style>
  <w:style w:type="paragraph" w:styleId="Footer">
    <w:name w:val="footer"/>
    <w:basedOn w:val="Normal"/>
    <w:link w:val="FooterChar"/>
    <w:uiPriority w:val="99"/>
    <w:unhideWhenUsed/>
    <w:rsid w:val="009B73E1"/>
    <w:pPr>
      <w:tabs>
        <w:tab w:val="center" w:pos="4513"/>
        <w:tab w:val="right" w:pos="9026"/>
      </w:tabs>
    </w:pPr>
  </w:style>
  <w:style w:type="character" w:customStyle="1" w:styleId="FooterChar">
    <w:name w:val="Footer Char"/>
    <w:basedOn w:val="DefaultParagraphFont"/>
    <w:link w:val="Footer"/>
    <w:uiPriority w:val="99"/>
    <w:rsid w:val="009B73E1"/>
    <w:rPr>
      <w:rFonts w:ascii="Arial" w:eastAsiaTheme="minorEastAsia" w:hAnsi="Arial"/>
      <w:szCs w:val="24"/>
    </w:rPr>
  </w:style>
  <w:style w:type="paragraph" w:styleId="ListParagraph">
    <w:name w:val="List Paragraph"/>
    <w:basedOn w:val="Normal"/>
    <w:uiPriority w:val="34"/>
    <w:qFormat/>
    <w:rsid w:val="009B73E1"/>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9B73E1"/>
    <w:rPr>
      <w:color w:val="0563C1" w:themeColor="hyperlink"/>
      <w:u w:val="single"/>
    </w:rPr>
  </w:style>
  <w:style w:type="table" w:styleId="TableGrid">
    <w:name w:val="Table Grid"/>
    <w:basedOn w:val="TableNormal"/>
    <w:uiPriority w:val="59"/>
    <w:unhideWhenUsed/>
    <w:rsid w:val="009B7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73E1"/>
    <w:pPr>
      <w:spacing w:after="0" w:line="240" w:lineRule="auto"/>
    </w:pPr>
    <w:rPr>
      <w:rFonts w:ascii="Arial" w:eastAsiaTheme="minorEastAsia" w:hAnsi="Arial"/>
      <w:szCs w:val="24"/>
    </w:rPr>
  </w:style>
  <w:style w:type="paragraph" w:styleId="BalloonText">
    <w:name w:val="Balloon Text"/>
    <w:basedOn w:val="Normal"/>
    <w:link w:val="BalloonTextChar"/>
    <w:uiPriority w:val="99"/>
    <w:semiHidden/>
    <w:unhideWhenUsed/>
    <w:rsid w:val="00137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EF"/>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167005"/>
    <w:rPr>
      <w:color w:val="954F72" w:themeColor="followedHyperlink"/>
      <w:u w:val="single"/>
    </w:rPr>
  </w:style>
  <w:style w:type="character" w:styleId="CommentReference">
    <w:name w:val="annotation reference"/>
    <w:basedOn w:val="DefaultParagraphFont"/>
    <w:uiPriority w:val="99"/>
    <w:semiHidden/>
    <w:unhideWhenUsed/>
    <w:rsid w:val="009517C8"/>
    <w:rPr>
      <w:sz w:val="16"/>
      <w:szCs w:val="16"/>
    </w:rPr>
  </w:style>
  <w:style w:type="paragraph" w:styleId="CommentText">
    <w:name w:val="annotation text"/>
    <w:basedOn w:val="Normal"/>
    <w:link w:val="CommentTextChar"/>
    <w:uiPriority w:val="99"/>
    <w:semiHidden/>
    <w:unhideWhenUsed/>
    <w:rsid w:val="009517C8"/>
    <w:rPr>
      <w:sz w:val="20"/>
      <w:szCs w:val="20"/>
    </w:rPr>
  </w:style>
  <w:style w:type="character" w:customStyle="1" w:styleId="CommentTextChar">
    <w:name w:val="Comment Text Char"/>
    <w:basedOn w:val="DefaultParagraphFont"/>
    <w:link w:val="CommentText"/>
    <w:uiPriority w:val="99"/>
    <w:semiHidden/>
    <w:rsid w:val="009517C8"/>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517C8"/>
    <w:rPr>
      <w:b/>
      <w:bCs/>
    </w:rPr>
  </w:style>
  <w:style w:type="character" w:customStyle="1" w:styleId="CommentSubjectChar">
    <w:name w:val="Comment Subject Char"/>
    <w:basedOn w:val="CommentTextChar"/>
    <w:link w:val="CommentSubject"/>
    <w:uiPriority w:val="99"/>
    <w:semiHidden/>
    <w:rsid w:val="009517C8"/>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4538">
      <w:bodyDiv w:val="1"/>
      <w:marLeft w:val="0"/>
      <w:marRight w:val="0"/>
      <w:marTop w:val="0"/>
      <w:marBottom w:val="0"/>
      <w:divBdr>
        <w:top w:val="none" w:sz="0" w:space="0" w:color="auto"/>
        <w:left w:val="none" w:sz="0" w:space="0" w:color="auto"/>
        <w:bottom w:val="none" w:sz="0" w:space="0" w:color="auto"/>
        <w:right w:val="none" w:sz="0" w:space="0" w:color="auto"/>
      </w:divBdr>
    </w:div>
    <w:div w:id="275917435">
      <w:bodyDiv w:val="1"/>
      <w:marLeft w:val="0"/>
      <w:marRight w:val="0"/>
      <w:marTop w:val="0"/>
      <w:marBottom w:val="0"/>
      <w:divBdr>
        <w:top w:val="none" w:sz="0" w:space="0" w:color="auto"/>
        <w:left w:val="none" w:sz="0" w:space="0" w:color="auto"/>
        <w:bottom w:val="none" w:sz="0" w:space="0" w:color="auto"/>
        <w:right w:val="none" w:sz="0" w:space="0" w:color="auto"/>
      </w:divBdr>
    </w:div>
    <w:div w:id="13446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for-organisations/guide-to-the-general-data-protection-regulation-gdpr/individual-righ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handl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data-protection-how-we-collect-and-share-research-data%20"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mailto:dpo@bw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BBB51-159F-4C9E-8B67-F9BE4D2F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2364</Words>
  <Characters>13480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 Mary's Menston</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use</dc:creator>
  <cp:keywords/>
  <dc:description/>
  <cp:lastModifiedBy>Helen Robertson</cp:lastModifiedBy>
  <cp:revision>2</cp:revision>
  <cp:lastPrinted>2021-05-14T10:21:00Z</cp:lastPrinted>
  <dcterms:created xsi:type="dcterms:W3CDTF">2021-05-14T10:22:00Z</dcterms:created>
  <dcterms:modified xsi:type="dcterms:W3CDTF">2021-05-14T10:22:00Z</dcterms:modified>
</cp:coreProperties>
</file>